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0B" w:rsidRDefault="00ED050B" w:rsidP="00947D99">
      <w:pPr>
        <w:widowControl w:val="0"/>
        <w:autoSpaceDE w:val="0"/>
        <w:autoSpaceDN w:val="0"/>
        <w:adjustRightInd w:val="0"/>
        <w:jc w:val="center"/>
        <w:rPr>
          <w:rFonts w:ascii="Times New Roman" w:hAnsi="Times New Roman"/>
          <w:b/>
          <w:bCs/>
          <w:color w:val="000000"/>
          <w:szCs w:val="28"/>
          <w:lang w:val="en-US"/>
        </w:rPr>
      </w:pPr>
      <w:r>
        <w:rPr>
          <w:rFonts w:ascii="Times New Roman" w:hAnsi="Times New Roman"/>
          <w:b/>
          <w:bCs/>
          <w:color w:val="000000"/>
          <w:szCs w:val="28"/>
          <w:lang w:val="en-US"/>
        </w:rPr>
        <w:t>4</w:t>
      </w:r>
      <w:r w:rsidR="008D45B1">
        <w:rPr>
          <w:rFonts w:ascii="Times New Roman" w:hAnsi="Times New Roman"/>
          <w:b/>
          <w:bCs/>
          <w:color w:val="000000"/>
          <w:szCs w:val="28"/>
          <w:lang w:val="en-US"/>
        </w:rPr>
        <w:t>7</w:t>
      </w:r>
      <w:r w:rsidR="002B581A" w:rsidRPr="002B581A">
        <w:rPr>
          <w:rFonts w:ascii="Times New Roman" w:hAnsi="Times New Roman"/>
          <w:b/>
          <w:bCs/>
          <w:color w:val="000000"/>
          <w:szCs w:val="28"/>
          <w:vertAlign w:val="superscript"/>
          <w:lang w:val="en-US"/>
        </w:rPr>
        <w:t>th</w:t>
      </w:r>
      <w:r>
        <w:rPr>
          <w:rFonts w:ascii="Times New Roman" w:hAnsi="Times New Roman"/>
          <w:b/>
          <w:bCs/>
          <w:color w:val="000000"/>
          <w:szCs w:val="28"/>
          <w:lang w:val="en-US"/>
        </w:rPr>
        <w:t xml:space="preserve"> Meeting of the Council of University Classical Departments</w:t>
      </w:r>
    </w:p>
    <w:p w:rsidR="00ED050B" w:rsidRDefault="00ED050B" w:rsidP="00947D99">
      <w:pPr>
        <w:pStyle w:val="Heading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center"/>
        <w:rPr>
          <w:rFonts w:ascii="Times New Roman" w:hAnsi="Times New Roman"/>
          <w:b w:val="0"/>
          <w:bCs w:val="0"/>
          <w:szCs w:val="20"/>
        </w:rPr>
      </w:pPr>
    </w:p>
    <w:p w:rsidR="00ED050B" w:rsidRDefault="00ED050B" w:rsidP="00947D99">
      <w:pPr>
        <w:pStyle w:val="Heading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center"/>
        <w:rPr>
          <w:rFonts w:ascii="Times New Roman" w:hAnsi="Times New Roman"/>
          <w:b w:val="0"/>
          <w:bCs w:val="0"/>
          <w:szCs w:val="20"/>
        </w:rPr>
      </w:pPr>
      <w:r>
        <w:rPr>
          <w:rFonts w:ascii="Times New Roman" w:hAnsi="Times New Roman"/>
          <w:b w:val="0"/>
          <w:bCs w:val="0"/>
          <w:szCs w:val="20"/>
        </w:rPr>
        <w:t xml:space="preserve">Held in Room </w:t>
      </w:r>
      <w:r w:rsidR="006625F6">
        <w:rPr>
          <w:rFonts w:ascii="Times New Roman" w:hAnsi="Times New Roman"/>
          <w:b w:val="0"/>
          <w:bCs w:val="0"/>
          <w:szCs w:val="20"/>
        </w:rPr>
        <w:t>G</w:t>
      </w:r>
      <w:r w:rsidR="008D45B1">
        <w:rPr>
          <w:rFonts w:ascii="Times New Roman" w:hAnsi="Times New Roman"/>
          <w:b w:val="0"/>
          <w:bCs w:val="0"/>
          <w:szCs w:val="20"/>
        </w:rPr>
        <w:t>349</w:t>
      </w:r>
      <w:r>
        <w:rPr>
          <w:rFonts w:ascii="Times New Roman" w:hAnsi="Times New Roman"/>
          <w:b w:val="0"/>
          <w:bCs w:val="0"/>
          <w:szCs w:val="20"/>
        </w:rPr>
        <w:t>, Senate House, London, at 2 pm</w:t>
      </w:r>
    </w:p>
    <w:p w:rsidR="00ED050B" w:rsidRDefault="00ED050B" w:rsidP="00947D99">
      <w:pPr>
        <w:pStyle w:val="Heading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center"/>
        <w:rPr>
          <w:rFonts w:ascii="Times New Roman" w:hAnsi="Times New Roman"/>
          <w:b w:val="0"/>
          <w:bCs w:val="0"/>
          <w:szCs w:val="20"/>
        </w:rPr>
      </w:pPr>
      <w:r>
        <w:rPr>
          <w:rFonts w:ascii="Times New Roman" w:hAnsi="Times New Roman"/>
          <w:b w:val="0"/>
          <w:bCs w:val="0"/>
          <w:szCs w:val="20"/>
        </w:rPr>
        <w:t xml:space="preserve"> on Saturday, </w:t>
      </w:r>
      <w:r w:rsidR="000C4D44">
        <w:rPr>
          <w:rFonts w:ascii="Times New Roman" w:hAnsi="Times New Roman"/>
          <w:b w:val="0"/>
          <w:bCs w:val="0"/>
          <w:szCs w:val="20"/>
        </w:rPr>
        <w:t>5</w:t>
      </w:r>
      <w:r w:rsidR="000C4D44" w:rsidRPr="000C4D44">
        <w:rPr>
          <w:rFonts w:ascii="Times New Roman" w:hAnsi="Times New Roman"/>
          <w:b w:val="0"/>
          <w:bCs w:val="0"/>
          <w:szCs w:val="20"/>
          <w:vertAlign w:val="superscript"/>
        </w:rPr>
        <w:t>th</w:t>
      </w:r>
      <w:r w:rsidR="008D45B1">
        <w:rPr>
          <w:rFonts w:ascii="Times New Roman" w:hAnsi="Times New Roman"/>
          <w:b w:val="0"/>
          <w:bCs w:val="0"/>
          <w:szCs w:val="20"/>
        </w:rPr>
        <w:t xml:space="preserve"> </w:t>
      </w:r>
      <w:r w:rsidR="002B581A">
        <w:rPr>
          <w:rFonts w:ascii="Times New Roman" w:hAnsi="Times New Roman"/>
          <w:b w:val="0"/>
          <w:bCs w:val="0"/>
          <w:szCs w:val="20"/>
        </w:rPr>
        <w:t>November, 201</w:t>
      </w:r>
      <w:r w:rsidR="000C4D44">
        <w:rPr>
          <w:rFonts w:ascii="Times New Roman" w:hAnsi="Times New Roman"/>
          <w:b w:val="0"/>
          <w:bCs w:val="0"/>
          <w:szCs w:val="20"/>
        </w:rPr>
        <w:t>6</w:t>
      </w:r>
    </w:p>
    <w:p w:rsidR="00ED050B" w:rsidRDefault="00ED050B" w:rsidP="00947D99">
      <w:pPr>
        <w:widowControl w:val="0"/>
        <w:autoSpaceDE w:val="0"/>
        <w:autoSpaceDN w:val="0"/>
        <w:adjustRightInd w:val="0"/>
        <w:rPr>
          <w:rFonts w:ascii="Times New Roman" w:hAnsi="Times New Roman"/>
          <w:b/>
          <w:bCs/>
          <w:color w:val="000000"/>
          <w:szCs w:val="20"/>
          <w:lang w:val="en-US"/>
        </w:rPr>
      </w:pPr>
    </w:p>
    <w:p w:rsidR="002B581A" w:rsidRDefault="00ED050B" w:rsidP="00947D99">
      <w:pPr>
        <w:widowControl w:val="0"/>
        <w:autoSpaceDE w:val="0"/>
        <w:autoSpaceDN w:val="0"/>
        <w:adjustRightInd w:val="0"/>
        <w:rPr>
          <w:rFonts w:ascii="Times New Roman" w:hAnsi="Times New Roman"/>
          <w:color w:val="000000"/>
          <w:szCs w:val="20"/>
          <w:lang w:val="en-US"/>
        </w:rPr>
      </w:pPr>
      <w:r>
        <w:rPr>
          <w:rFonts w:ascii="Times New Roman" w:hAnsi="Times New Roman"/>
          <w:b/>
          <w:bCs/>
          <w:color w:val="000000"/>
          <w:szCs w:val="20"/>
          <w:lang w:val="en-US"/>
        </w:rPr>
        <w:t>Present</w:t>
      </w:r>
      <w:r>
        <w:rPr>
          <w:rFonts w:ascii="Times New Roman" w:hAnsi="Times New Roman"/>
          <w:color w:val="000000"/>
          <w:szCs w:val="20"/>
          <w:lang w:val="en-US"/>
        </w:rPr>
        <w:t>:</w:t>
      </w:r>
      <w:r w:rsidR="00F174A7">
        <w:rPr>
          <w:rFonts w:ascii="Times New Roman" w:hAnsi="Times New Roman"/>
          <w:color w:val="000000"/>
          <w:szCs w:val="20"/>
          <w:lang w:val="en-US"/>
        </w:rPr>
        <w:t xml:space="preserve"> Charlotte Behr (Roehampton), Hugh Bowden (KCL), James Clackson (Cambridge), Simon Corcoran (Newcastle), Jason Crowley (MMU), Armand D’Angour (Oxford), Peter Kruschwitz (Reading), Helen Lovatt (Nottingham), Nick Lowe (RHUL), Gesine Manuwald (UCL),  Ellen O’Gorman (Bristol), April Pudsey (Manchester Metropolitan, Elections), Louise Revell (Southampton), Emma Stafford (Leeds), Catherine Steel (Glasgow, Secretary), Stephen Todd (Manchester), </w:t>
      </w:r>
      <w:r w:rsidR="00F174A7" w:rsidRPr="00F174A7">
        <w:rPr>
          <w:rFonts w:ascii="Times New Roman" w:hAnsi="Times New Roman"/>
          <w:color w:val="000000"/>
          <w:szCs w:val="20"/>
          <w:lang w:val="en-US"/>
        </w:rPr>
        <w:t xml:space="preserve">Ruth Westgate (Cardiff), </w:t>
      </w:r>
      <w:r w:rsidR="00F174A7">
        <w:rPr>
          <w:rFonts w:ascii="Times New Roman" w:hAnsi="Times New Roman"/>
          <w:color w:val="000000"/>
          <w:szCs w:val="20"/>
          <w:lang w:val="en-US"/>
        </w:rPr>
        <w:t>Greg Woolf (ICS, Chair).</w:t>
      </w:r>
      <w:r w:rsidR="00280F64">
        <w:rPr>
          <w:rFonts w:ascii="Times New Roman" w:hAnsi="Times New Roman"/>
          <w:color w:val="000000"/>
          <w:szCs w:val="20"/>
          <w:lang w:val="en-US"/>
        </w:rPr>
        <w:t xml:space="preserve"> </w:t>
      </w:r>
    </w:p>
    <w:p w:rsidR="002B581A" w:rsidRDefault="00ED050B" w:rsidP="00947D99">
      <w:pPr>
        <w:widowControl w:val="0"/>
        <w:numPr>
          <w:ilvl w:val="0"/>
          <w:numId w:val="12"/>
        </w:numPr>
        <w:autoSpaceDE w:val="0"/>
        <w:autoSpaceDN w:val="0"/>
        <w:adjustRightInd w:val="0"/>
      </w:pPr>
      <w:r>
        <w:rPr>
          <w:rFonts w:ascii="Times New Roman" w:hAnsi="Times New Roman"/>
          <w:b/>
          <w:color w:val="000000"/>
          <w:szCs w:val="20"/>
          <w:lang w:val="en-US"/>
        </w:rPr>
        <w:t>Apologies</w:t>
      </w:r>
      <w:r>
        <w:rPr>
          <w:rFonts w:ascii="Times New Roman" w:hAnsi="Times New Roman"/>
          <w:color w:val="000000"/>
          <w:szCs w:val="20"/>
          <w:lang w:val="en-US"/>
        </w:rPr>
        <w:t xml:space="preserve"> were received from:</w:t>
      </w:r>
      <w:r w:rsidR="000C4D44">
        <w:rPr>
          <w:rFonts w:ascii="Times New Roman" w:hAnsi="Times New Roman"/>
          <w:color w:val="000000"/>
          <w:szCs w:val="20"/>
          <w:lang w:val="en-US"/>
        </w:rPr>
        <w:t xml:space="preserve"> Christy Constantakopoulou (Birkbeck);</w:t>
      </w:r>
      <w:r w:rsidR="00FC4C6A">
        <w:rPr>
          <w:rFonts w:ascii="Times New Roman" w:hAnsi="Times New Roman"/>
          <w:color w:val="000000"/>
          <w:szCs w:val="20"/>
          <w:lang w:val="en-US"/>
        </w:rPr>
        <w:t xml:space="preserve"> </w:t>
      </w:r>
      <w:r w:rsidR="00467F9F">
        <w:rPr>
          <w:rFonts w:ascii="Times New Roman" w:hAnsi="Times New Roman"/>
          <w:color w:val="000000"/>
          <w:szCs w:val="20"/>
          <w:lang w:val="en-US"/>
        </w:rPr>
        <w:t xml:space="preserve">Andrew Bayliss (Birmingham); </w:t>
      </w:r>
      <w:r w:rsidR="00F25B1C">
        <w:rPr>
          <w:rFonts w:ascii="Times New Roman" w:hAnsi="Times New Roman"/>
          <w:color w:val="000000"/>
          <w:szCs w:val="20"/>
          <w:lang w:val="en-US"/>
        </w:rPr>
        <w:t xml:space="preserve">Gavin Kelly (Edinburgh); </w:t>
      </w:r>
      <w:r w:rsidR="00FC4C6A">
        <w:rPr>
          <w:rFonts w:ascii="Times New Roman" w:hAnsi="Times New Roman"/>
          <w:color w:val="000000"/>
          <w:szCs w:val="20"/>
          <w:lang w:val="en-US"/>
        </w:rPr>
        <w:t>Patty Baker (Kent);</w:t>
      </w:r>
      <w:r w:rsidR="00230A4D">
        <w:rPr>
          <w:rFonts w:ascii="Times New Roman" w:hAnsi="Times New Roman"/>
          <w:color w:val="000000"/>
          <w:szCs w:val="20"/>
          <w:lang w:val="en-US"/>
        </w:rPr>
        <w:t xml:space="preserve"> </w:t>
      </w:r>
      <w:r w:rsidR="000C4D44">
        <w:rPr>
          <w:rFonts w:ascii="Times New Roman" w:hAnsi="Times New Roman"/>
          <w:color w:val="000000"/>
          <w:szCs w:val="20"/>
          <w:lang w:val="en-US"/>
        </w:rPr>
        <w:t xml:space="preserve">Theodora Jim (Lancaster); </w:t>
      </w:r>
      <w:r w:rsidR="00A96D6E">
        <w:rPr>
          <w:rFonts w:ascii="Times New Roman" w:hAnsi="Times New Roman"/>
          <w:color w:val="000000"/>
          <w:szCs w:val="20"/>
          <w:lang w:val="en-US"/>
        </w:rPr>
        <w:t xml:space="preserve">Bruce Gibson (Liverpool); </w:t>
      </w:r>
      <w:r w:rsidR="00057A0E">
        <w:rPr>
          <w:rFonts w:ascii="Times New Roman" w:hAnsi="Times New Roman"/>
          <w:color w:val="000000"/>
          <w:szCs w:val="20"/>
          <w:lang w:val="en-US"/>
        </w:rPr>
        <w:t>Emma Bridges</w:t>
      </w:r>
      <w:r w:rsidR="002C5DD2">
        <w:rPr>
          <w:rFonts w:ascii="Times New Roman" w:hAnsi="Times New Roman"/>
          <w:color w:val="000000"/>
          <w:szCs w:val="20"/>
          <w:lang w:val="en-US"/>
        </w:rPr>
        <w:t>, Ursula Rothe,</w:t>
      </w:r>
      <w:r w:rsidR="00057A0E">
        <w:rPr>
          <w:rFonts w:ascii="Times New Roman" w:hAnsi="Times New Roman"/>
          <w:color w:val="000000"/>
          <w:szCs w:val="20"/>
          <w:lang w:val="en-US"/>
        </w:rPr>
        <w:t xml:space="preserve"> (Open);</w:t>
      </w:r>
      <w:r w:rsidR="00DA408F">
        <w:rPr>
          <w:rFonts w:ascii="Times New Roman" w:hAnsi="Times New Roman"/>
          <w:color w:val="000000"/>
          <w:szCs w:val="20"/>
          <w:lang w:val="en-US"/>
        </w:rPr>
        <w:t xml:space="preserve"> Jason König (St. Andrews);</w:t>
      </w:r>
      <w:r w:rsidR="00057A0E">
        <w:rPr>
          <w:rFonts w:ascii="Times New Roman" w:hAnsi="Times New Roman"/>
          <w:color w:val="000000"/>
          <w:szCs w:val="20"/>
          <w:lang w:val="en-US"/>
        </w:rPr>
        <w:t xml:space="preserve"> </w:t>
      </w:r>
      <w:r w:rsidR="000C4D44">
        <w:rPr>
          <w:rFonts w:ascii="Times New Roman" w:hAnsi="Times New Roman"/>
          <w:color w:val="000000"/>
          <w:szCs w:val="20"/>
          <w:lang w:val="en-US"/>
        </w:rPr>
        <w:t>Carey Fleiner (Winchester); Elena Isayev (</w:t>
      </w:r>
      <w:r w:rsidR="00F174A7">
        <w:rPr>
          <w:rFonts w:ascii="Times New Roman" w:hAnsi="Times New Roman"/>
          <w:color w:val="000000"/>
          <w:szCs w:val="20"/>
          <w:lang w:val="en-US"/>
        </w:rPr>
        <w:t xml:space="preserve">Exeter, </w:t>
      </w:r>
      <w:r w:rsidR="000C4D44">
        <w:rPr>
          <w:rFonts w:ascii="Times New Roman" w:hAnsi="Times New Roman"/>
          <w:color w:val="000000"/>
          <w:szCs w:val="20"/>
          <w:lang w:val="en-US"/>
        </w:rPr>
        <w:t>Treasurer)</w:t>
      </w:r>
    </w:p>
    <w:p w:rsidR="00ED050B" w:rsidRPr="00136761" w:rsidRDefault="00ED050B" w:rsidP="00947D99">
      <w:pPr>
        <w:widowControl w:val="0"/>
        <w:numPr>
          <w:ilvl w:val="0"/>
          <w:numId w:val="12"/>
        </w:numPr>
        <w:autoSpaceDE w:val="0"/>
        <w:autoSpaceDN w:val="0"/>
        <w:adjustRightInd w:val="0"/>
        <w:rPr>
          <w:rFonts w:ascii="Times New Roman" w:hAnsi="Times New Roman"/>
          <w:bCs/>
          <w:szCs w:val="20"/>
          <w:lang w:val="en-US"/>
        </w:rPr>
      </w:pPr>
      <w:r w:rsidRPr="00136761">
        <w:rPr>
          <w:rFonts w:ascii="Times New Roman" w:hAnsi="Times New Roman"/>
          <w:b/>
          <w:bCs/>
          <w:szCs w:val="20"/>
          <w:lang w:val="en-US"/>
        </w:rPr>
        <w:t xml:space="preserve">Minutes of the last Council </w:t>
      </w:r>
      <w:r w:rsidRPr="00136761">
        <w:rPr>
          <w:rFonts w:ascii="Times New Roman" w:hAnsi="Times New Roman"/>
          <w:bCs/>
          <w:szCs w:val="20"/>
          <w:lang w:val="en-US"/>
        </w:rPr>
        <w:t>(</w:t>
      </w:r>
      <w:r w:rsidR="000C4D44">
        <w:rPr>
          <w:rFonts w:ascii="Times New Roman" w:hAnsi="Times New Roman"/>
          <w:bCs/>
          <w:szCs w:val="20"/>
          <w:lang w:val="en-US"/>
        </w:rPr>
        <w:t>7</w:t>
      </w:r>
      <w:r w:rsidR="000C4D44" w:rsidRPr="000C4D44">
        <w:rPr>
          <w:rFonts w:ascii="Times New Roman" w:hAnsi="Times New Roman"/>
          <w:bCs/>
          <w:szCs w:val="20"/>
          <w:vertAlign w:val="superscript"/>
          <w:lang w:val="en-US"/>
        </w:rPr>
        <w:t>th</w:t>
      </w:r>
      <w:r w:rsidR="000C4D44">
        <w:rPr>
          <w:rFonts w:ascii="Times New Roman" w:hAnsi="Times New Roman"/>
          <w:bCs/>
          <w:szCs w:val="20"/>
          <w:lang w:val="en-US"/>
        </w:rPr>
        <w:t xml:space="preserve"> </w:t>
      </w:r>
      <w:r w:rsidRPr="00136761">
        <w:rPr>
          <w:rFonts w:ascii="Times New Roman" w:hAnsi="Times New Roman"/>
          <w:bCs/>
          <w:szCs w:val="20"/>
          <w:lang w:val="en-US"/>
        </w:rPr>
        <w:t>November 20</w:t>
      </w:r>
      <w:r w:rsidR="002B581A" w:rsidRPr="00136761">
        <w:rPr>
          <w:rFonts w:ascii="Times New Roman" w:hAnsi="Times New Roman"/>
          <w:bCs/>
          <w:szCs w:val="20"/>
          <w:lang w:val="en-US"/>
        </w:rPr>
        <w:t>1</w:t>
      </w:r>
      <w:r w:rsidR="000C4D44">
        <w:rPr>
          <w:rFonts w:ascii="Times New Roman" w:hAnsi="Times New Roman"/>
          <w:bCs/>
          <w:szCs w:val="20"/>
          <w:lang w:val="en-US"/>
        </w:rPr>
        <w:t>5</w:t>
      </w:r>
      <w:r w:rsidR="009E4B9A">
        <w:rPr>
          <w:rFonts w:ascii="Times New Roman" w:hAnsi="Times New Roman"/>
          <w:bCs/>
          <w:szCs w:val="20"/>
          <w:lang w:val="en-US"/>
        </w:rPr>
        <w:t>).</w:t>
      </w:r>
      <w:r w:rsidRPr="00136761">
        <w:rPr>
          <w:rFonts w:ascii="Times New Roman" w:hAnsi="Times New Roman"/>
          <w:bCs/>
          <w:szCs w:val="20"/>
          <w:lang w:val="en-US"/>
        </w:rPr>
        <w:t xml:space="preserve"> </w:t>
      </w:r>
      <w:r w:rsidRPr="00136761">
        <w:rPr>
          <w:rFonts w:ascii="Times New Roman" w:hAnsi="Times New Roman"/>
          <w:szCs w:val="20"/>
          <w:lang w:val="en-US"/>
        </w:rPr>
        <w:t xml:space="preserve"> </w:t>
      </w:r>
      <w:r w:rsidR="00FC4E43">
        <w:rPr>
          <w:rFonts w:ascii="Times New Roman" w:hAnsi="Times New Roman"/>
          <w:szCs w:val="20"/>
          <w:lang w:val="en-US"/>
        </w:rPr>
        <w:t xml:space="preserve">These were </w:t>
      </w:r>
      <w:r w:rsidR="00FC4E43">
        <w:rPr>
          <w:rFonts w:ascii="Times New Roman" w:hAnsi="Times New Roman"/>
          <w:i/>
          <w:szCs w:val="20"/>
          <w:lang w:val="en-US"/>
        </w:rPr>
        <w:t>accepted</w:t>
      </w:r>
      <w:r w:rsidR="00F174A7">
        <w:rPr>
          <w:rFonts w:ascii="Times New Roman" w:hAnsi="Times New Roman"/>
          <w:szCs w:val="20"/>
          <w:lang w:val="en-US"/>
        </w:rPr>
        <w:t>.</w:t>
      </w:r>
    </w:p>
    <w:p w:rsidR="00136761" w:rsidRPr="009E4B9A" w:rsidRDefault="002B581A" w:rsidP="00136761">
      <w:pPr>
        <w:widowControl w:val="0"/>
        <w:numPr>
          <w:ilvl w:val="0"/>
          <w:numId w:val="12"/>
        </w:numPr>
        <w:autoSpaceDE w:val="0"/>
        <w:autoSpaceDN w:val="0"/>
        <w:adjustRightInd w:val="0"/>
        <w:rPr>
          <w:rFonts w:ascii="Times New Roman" w:hAnsi="Times New Roman"/>
          <w:bCs/>
          <w:szCs w:val="20"/>
          <w:lang w:val="en-US"/>
        </w:rPr>
      </w:pPr>
      <w:r w:rsidRPr="00136761">
        <w:rPr>
          <w:rFonts w:ascii="Times New Roman" w:hAnsi="Times New Roman"/>
          <w:b/>
          <w:bCs/>
          <w:szCs w:val="20"/>
          <w:lang w:val="en-US"/>
        </w:rPr>
        <w:t>Matters arising not covered below</w:t>
      </w:r>
      <w:r w:rsidR="00FC4E43">
        <w:rPr>
          <w:rFonts w:ascii="Times New Roman" w:hAnsi="Times New Roman"/>
          <w:bCs/>
          <w:szCs w:val="20"/>
          <w:lang w:val="en-US"/>
        </w:rPr>
        <w:t>: none.</w:t>
      </w:r>
    </w:p>
    <w:p w:rsidR="00136761" w:rsidRDefault="00063EEC" w:rsidP="00A96D6E">
      <w:pPr>
        <w:widowControl w:val="0"/>
        <w:numPr>
          <w:ilvl w:val="0"/>
          <w:numId w:val="12"/>
        </w:numPr>
        <w:autoSpaceDE w:val="0"/>
        <w:autoSpaceDN w:val="0"/>
        <w:adjustRightInd w:val="0"/>
        <w:rPr>
          <w:rFonts w:ascii="Times New Roman" w:hAnsi="Times New Roman"/>
          <w:szCs w:val="20"/>
          <w:lang w:val="en-US"/>
        </w:rPr>
      </w:pPr>
      <w:r w:rsidRPr="00136761">
        <w:rPr>
          <w:rFonts w:ascii="Times New Roman" w:hAnsi="Times New Roman"/>
          <w:b/>
          <w:szCs w:val="20"/>
          <w:lang w:val="en-US"/>
        </w:rPr>
        <w:t>Chair’</w:t>
      </w:r>
      <w:r w:rsidR="00ED050B" w:rsidRPr="00136761">
        <w:rPr>
          <w:rFonts w:ascii="Times New Roman" w:hAnsi="Times New Roman"/>
          <w:b/>
          <w:szCs w:val="20"/>
          <w:lang w:val="en-US"/>
        </w:rPr>
        <w:t>s Report</w:t>
      </w:r>
      <w:r w:rsidR="00467F9F">
        <w:rPr>
          <w:rFonts w:ascii="Times New Roman" w:hAnsi="Times New Roman"/>
          <w:szCs w:val="20"/>
          <w:lang w:val="en-US"/>
        </w:rPr>
        <w:t>: the Chair’s report is available at</w:t>
      </w:r>
      <w:r w:rsidR="00A96D6E">
        <w:rPr>
          <w:rFonts w:ascii="Times New Roman" w:hAnsi="Times New Roman"/>
          <w:szCs w:val="20"/>
          <w:lang w:val="en-US"/>
        </w:rPr>
        <w:t xml:space="preserve"> </w:t>
      </w:r>
      <w:hyperlink r:id="rId8" w:history="1">
        <w:r w:rsidR="00A96D6E" w:rsidRPr="003A582C">
          <w:rPr>
            <w:rStyle w:val="Hyperlink"/>
            <w:rFonts w:ascii="Times New Roman" w:hAnsi="Times New Roman"/>
            <w:szCs w:val="20"/>
            <w:lang w:val="en-US"/>
          </w:rPr>
          <w:t>http://cucd.blogs.sas.ac.uk/files/2015/01/Phoney-War-Chair-Report.pdf</w:t>
        </w:r>
      </w:hyperlink>
      <w:r w:rsidR="00A96D6E">
        <w:rPr>
          <w:rFonts w:ascii="Times New Roman" w:hAnsi="Times New Roman"/>
          <w:szCs w:val="20"/>
          <w:lang w:val="en-US"/>
        </w:rPr>
        <w:t xml:space="preserve">. </w:t>
      </w:r>
      <w:r w:rsidR="00467F9F">
        <w:rPr>
          <w:rFonts w:ascii="Times New Roman" w:hAnsi="Times New Roman"/>
          <w:szCs w:val="20"/>
          <w:lang w:val="en-US"/>
        </w:rPr>
        <w:t>The overall picture for Classics in Universities appears, at present, to be cheering; new programmes ar</w:t>
      </w:r>
      <w:r w:rsidR="00A96D6E">
        <w:rPr>
          <w:rFonts w:ascii="Times New Roman" w:hAnsi="Times New Roman"/>
          <w:szCs w:val="20"/>
          <w:lang w:val="en-US"/>
        </w:rPr>
        <w:t xml:space="preserve">e opening and co-operation between organisations involved with Classics are </w:t>
      </w:r>
      <w:r w:rsidR="00467F9F">
        <w:rPr>
          <w:rFonts w:ascii="Times New Roman" w:hAnsi="Times New Roman"/>
          <w:szCs w:val="20"/>
          <w:lang w:val="en-US"/>
        </w:rPr>
        <w:t xml:space="preserve">working well. The wider picture for Higher Education is less clear. </w:t>
      </w:r>
      <w:r w:rsidR="00A96D6E">
        <w:rPr>
          <w:rFonts w:ascii="Times New Roman" w:hAnsi="Times New Roman"/>
          <w:szCs w:val="20"/>
          <w:lang w:val="en-US"/>
        </w:rPr>
        <w:t xml:space="preserve">Little detail about the operation of </w:t>
      </w:r>
      <w:r w:rsidR="00467F9F">
        <w:rPr>
          <w:rFonts w:ascii="Times New Roman" w:hAnsi="Times New Roman"/>
          <w:szCs w:val="20"/>
          <w:lang w:val="en-US"/>
        </w:rPr>
        <w:t xml:space="preserve">TEF </w:t>
      </w:r>
      <w:r w:rsidR="00A96D6E">
        <w:rPr>
          <w:rFonts w:ascii="Times New Roman" w:hAnsi="Times New Roman"/>
          <w:szCs w:val="20"/>
          <w:lang w:val="en-US"/>
        </w:rPr>
        <w:t>at</w:t>
      </w:r>
      <w:r w:rsidR="00467F9F">
        <w:rPr>
          <w:rFonts w:ascii="Times New Roman" w:hAnsi="Times New Roman"/>
          <w:szCs w:val="20"/>
          <w:lang w:val="en-US"/>
        </w:rPr>
        <w:t xml:space="preserve"> subject level </w:t>
      </w:r>
      <w:r w:rsidR="00A96D6E">
        <w:rPr>
          <w:rFonts w:ascii="Times New Roman" w:hAnsi="Times New Roman"/>
          <w:szCs w:val="20"/>
          <w:lang w:val="en-US"/>
        </w:rPr>
        <w:t xml:space="preserve">is yet available, </w:t>
      </w:r>
      <w:r w:rsidR="00961240">
        <w:rPr>
          <w:rFonts w:ascii="Times New Roman" w:hAnsi="Times New Roman"/>
          <w:szCs w:val="20"/>
          <w:lang w:val="en-US"/>
        </w:rPr>
        <w:t>and it would be important for CUCD to have input into the selection of subject specialists when that took place. I</w:t>
      </w:r>
      <w:r w:rsidR="000F6F32">
        <w:rPr>
          <w:rFonts w:ascii="Times New Roman" w:hAnsi="Times New Roman"/>
          <w:szCs w:val="20"/>
          <w:lang w:val="en-US"/>
        </w:rPr>
        <w:t xml:space="preserve">t was </w:t>
      </w:r>
      <w:r w:rsidR="000F6F32">
        <w:rPr>
          <w:rFonts w:ascii="Times New Roman" w:hAnsi="Times New Roman"/>
          <w:i/>
          <w:szCs w:val="20"/>
          <w:lang w:val="en-US"/>
        </w:rPr>
        <w:t>noted</w:t>
      </w:r>
      <w:r w:rsidR="000F6F32">
        <w:rPr>
          <w:rFonts w:ascii="Times New Roman" w:hAnsi="Times New Roman"/>
          <w:szCs w:val="20"/>
          <w:lang w:val="en-US"/>
        </w:rPr>
        <w:t xml:space="preserve"> that metrics could disadvantage our subject and that the future relationship between TEF and fees, particularly at a subject level, was potentially troubling.</w:t>
      </w:r>
    </w:p>
    <w:p w:rsidR="00961240" w:rsidRPr="00961240" w:rsidRDefault="000F6F32" w:rsidP="00961240">
      <w:pPr>
        <w:widowControl w:val="0"/>
        <w:autoSpaceDE w:val="0"/>
        <w:autoSpaceDN w:val="0"/>
        <w:adjustRightInd w:val="0"/>
        <w:ind w:left="720"/>
        <w:rPr>
          <w:rFonts w:ascii="Times New Roman" w:hAnsi="Times New Roman"/>
          <w:szCs w:val="20"/>
          <w:lang w:val="en-US"/>
        </w:rPr>
      </w:pPr>
      <w:r>
        <w:rPr>
          <w:rFonts w:ascii="Times New Roman" w:hAnsi="Times New Roman"/>
          <w:szCs w:val="20"/>
          <w:lang w:val="en-US"/>
        </w:rPr>
        <w:t>BASIS: representatives of AHA</w:t>
      </w:r>
      <w:r w:rsidR="00A96D6E">
        <w:rPr>
          <w:rFonts w:ascii="Times New Roman" w:hAnsi="Times New Roman"/>
          <w:szCs w:val="20"/>
          <w:lang w:val="en-US"/>
        </w:rPr>
        <w:t xml:space="preserve"> had</w:t>
      </w:r>
      <w:r>
        <w:rPr>
          <w:rFonts w:ascii="Times New Roman" w:hAnsi="Times New Roman"/>
          <w:szCs w:val="20"/>
          <w:lang w:val="en-US"/>
        </w:rPr>
        <w:t xml:space="preserve"> met with the BA to talk about BASIS and more generally about </w:t>
      </w:r>
      <w:r w:rsidR="00961240">
        <w:rPr>
          <w:rFonts w:ascii="Times New Roman" w:hAnsi="Times New Roman"/>
          <w:szCs w:val="20"/>
          <w:lang w:val="en-US"/>
        </w:rPr>
        <w:t>communication</w:t>
      </w:r>
      <w:r>
        <w:rPr>
          <w:rFonts w:ascii="Times New Roman" w:hAnsi="Times New Roman"/>
          <w:szCs w:val="20"/>
          <w:lang w:val="en-US"/>
        </w:rPr>
        <w:t xml:space="preserve"> between the BA and subject associations. Although BASIS has had its grant confirmed, there are a number of uncertainties over the ways in which this will play out over the coming few years</w:t>
      </w:r>
      <w:r w:rsidR="00961240">
        <w:rPr>
          <w:rFonts w:ascii="Times New Roman" w:hAnsi="Times New Roman"/>
          <w:szCs w:val="20"/>
          <w:lang w:val="en-US"/>
        </w:rPr>
        <w:t>.</w:t>
      </w:r>
      <w:r w:rsidR="00961240" w:rsidRPr="00961240">
        <w:t xml:space="preserve"> </w:t>
      </w:r>
      <w:r w:rsidR="00961240" w:rsidRPr="00961240">
        <w:rPr>
          <w:rFonts w:ascii="Times New Roman" w:hAnsi="Times New Roman"/>
          <w:szCs w:val="20"/>
          <w:lang w:val="en-US"/>
        </w:rPr>
        <w:t xml:space="preserve">There are concerns about the level of top-slicing that may be applied to the grant, and also about new governance structures being designed by the Academy. Uncertainty about future directions has been made worse by </w:t>
      </w:r>
      <w:bookmarkStart w:id="0" w:name="_GoBack"/>
      <w:bookmarkEnd w:id="0"/>
      <w:r w:rsidR="00961240" w:rsidRPr="00961240">
        <w:rPr>
          <w:rFonts w:ascii="Times New Roman" w:hAnsi="Times New Roman"/>
          <w:szCs w:val="20"/>
          <w:lang w:val="en-US"/>
        </w:rPr>
        <w:t>the weakness of the pound. On communication the Academy has been urged to engage more frequently and more fully with subject associations and learned societies.</w:t>
      </w:r>
    </w:p>
    <w:p w:rsidR="00961240" w:rsidRDefault="00961240" w:rsidP="00961240">
      <w:pPr>
        <w:widowControl w:val="0"/>
        <w:autoSpaceDE w:val="0"/>
        <w:autoSpaceDN w:val="0"/>
        <w:adjustRightInd w:val="0"/>
        <w:ind w:left="720"/>
        <w:rPr>
          <w:rFonts w:ascii="Times New Roman" w:hAnsi="Times New Roman"/>
          <w:szCs w:val="20"/>
          <w:lang w:val="en-US"/>
        </w:rPr>
      </w:pPr>
      <w:r w:rsidRPr="00961240">
        <w:rPr>
          <w:rFonts w:ascii="Times New Roman" w:hAnsi="Times New Roman"/>
          <w:szCs w:val="20"/>
          <w:lang w:val="en-US"/>
        </w:rPr>
        <w:t>Prof</w:t>
      </w:r>
      <w:r>
        <w:rPr>
          <w:rFonts w:ascii="Times New Roman" w:hAnsi="Times New Roman"/>
          <w:szCs w:val="20"/>
          <w:lang w:val="en-US"/>
        </w:rPr>
        <w:t>essor</w:t>
      </w:r>
      <w:r w:rsidRPr="00961240">
        <w:rPr>
          <w:rFonts w:ascii="Times New Roman" w:hAnsi="Times New Roman"/>
          <w:szCs w:val="20"/>
          <w:lang w:val="en-US"/>
        </w:rPr>
        <w:t xml:space="preserve"> Woolf had attended a meeting of the Art</w:t>
      </w:r>
      <w:r>
        <w:rPr>
          <w:rFonts w:ascii="Times New Roman" w:hAnsi="Times New Roman"/>
          <w:szCs w:val="20"/>
          <w:lang w:val="en-US"/>
        </w:rPr>
        <w:t>s and Humanities Alliance on 4</w:t>
      </w:r>
      <w:r w:rsidRPr="00961240">
        <w:rPr>
          <w:rFonts w:ascii="Times New Roman" w:hAnsi="Times New Roman"/>
          <w:szCs w:val="20"/>
          <w:vertAlign w:val="superscript"/>
          <w:lang w:val="en-US"/>
        </w:rPr>
        <w:t>th</w:t>
      </w:r>
      <w:r>
        <w:rPr>
          <w:rFonts w:ascii="Times New Roman" w:hAnsi="Times New Roman"/>
          <w:szCs w:val="20"/>
          <w:lang w:val="en-US"/>
        </w:rPr>
        <w:t xml:space="preserve"> </w:t>
      </w:r>
      <w:r w:rsidRPr="00961240">
        <w:rPr>
          <w:rFonts w:ascii="Times New Roman" w:hAnsi="Times New Roman"/>
          <w:szCs w:val="20"/>
          <w:lang w:val="en-US"/>
        </w:rPr>
        <w:t>November. Among matters discussed were the AQA cuts to humanities A-levels, the TEF, Graduate Incomes in the Humanities, the impact of Brexit and Athena Swan. Peter Mandler was stepping down after four years as co-ordinator and would be replaced by Susan Bruce (University English) and Martin Halliwell (English Association).</w:t>
      </w:r>
    </w:p>
    <w:p w:rsidR="001128D5" w:rsidRPr="00961240" w:rsidRDefault="00467F9F" w:rsidP="00D76AC2">
      <w:pPr>
        <w:pStyle w:val="ListParagraph"/>
        <w:widowControl w:val="0"/>
        <w:numPr>
          <w:ilvl w:val="0"/>
          <w:numId w:val="12"/>
        </w:numPr>
        <w:autoSpaceDE w:val="0"/>
        <w:autoSpaceDN w:val="0"/>
        <w:adjustRightInd w:val="0"/>
        <w:rPr>
          <w:rFonts w:ascii="Times New Roman" w:hAnsi="Times New Roman"/>
          <w:bCs/>
          <w:szCs w:val="20"/>
          <w:lang w:val="en-US"/>
        </w:rPr>
      </w:pPr>
      <w:r w:rsidRPr="00961240">
        <w:rPr>
          <w:rFonts w:ascii="Times New Roman" w:hAnsi="Times New Roman"/>
          <w:b/>
          <w:bCs/>
          <w:szCs w:val="20"/>
          <w:lang w:val="en-US"/>
        </w:rPr>
        <w:t>CUCD Education committee</w:t>
      </w:r>
      <w:r w:rsidR="009249BC" w:rsidRPr="00961240">
        <w:rPr>
          <w:rFonts w:ascii="Times New Roman" w:hAnsi="Times New Roman"/>
          <w:bCs/>
          <w:szCs w:val="20"/>
          <w:lang w:val="en-US"/>
        </w:rPr>
        <w:t>:</w:t>
      </w:r>
      <w:r w:rsidR="00961240">
        <w:rPr>
          <w:rFonts w:ascii="Times New Roman" w:hAnsi="Times New Roman"/>
          <w:bCs/>
          <w:szCs w:val="20"/>
          <w:lang w:val="en-US"/>
        </w:rPr>
        <w:t xml:space="preserve"> </w:t>
      </w:r>
      <w:r w:rsidR="000F6F32" w:rsidRPr="00961240">
        <w:rPr>
          <w:rFonts w:ascii="Times New Roman" w:hAnsi="Times New Roman"/>
          <w:bCs/>
          <w:szCs w:val="20"/>
          <w:lang w:val="en-US"/>
        </w:rPr>
        <w:t>CUCD Education committee has helped to fund six events, and is in the process of finalising the dissemination of those ev</w:t>
      </w:r>
      <w:r w:rsidR="00A96D6E" w:rsidRPr="00961240">
        <w:rPr>
          <w:rFonts w:ascii="Times New Roman" w:hAnsi="Times New Roman"/>
          <w:bCs/>
          <w:szCs w:val="20"/>
          <w:lang w:val="en-US"/>
        </w:rPr>
        <w:t>e</w:t>
      </w:r>
      <w:r w:rsidR="000F6F32" w:rsidRPr="00961240">
        <w:rPr>
          <w:rFonts w:ascii="Times New Roman" w:hAnsi="Times New Roman"/>
          <w:bCs/>
          <w:szCs w:val="20"/>
          <w:lang w:val="en-US"/>
        </w:rPr>
        <w:t>nts.</w:t>
      </w:r>
    </w:p>
    <w:p w:rsidR="000F6F32" w:rsidRDefault="00A96D6E" w:rsidP="000F6F32">
      <w:pPr>
        <w:ind w:left="720"/>
        <w:rPr>
          <w:rFonts w:ascii="Times New Roman" w:hAnsi="Times New Roman"/>
          <w:bCs/>
          <w:szCs w:val="20"/>
          <w:lang w:val="en-US"/>
        </w:rPr>
      </w:pPr>
      <w:r>
        <w:rPr>
          <w:rFonts w:ascii="Times New Roman" w:hAnsi="Times New Roman"/>
          <w:bCs/>
          <w:szCs w:val="20"/>
          <w:lang w:val="en-US"/>
        </w:rPr>
        <w:lastRenderedPageBreak/>
        <w:t xml:space="preserve">Future plans include a double </w:t>
      </w:r>
      <w:r w:rsidR="000F6F32">
        <w:rPr>
          <w:rFonts w:ascii="Times New Roman" w:hAnsi="Times New Roman"/>
          <w:bCs/>
          <w:szCs w:val="20"/>
          <w:lang w:val="en-US"/>
        </w:rPr>
        <w:t xml:space="preserve">panel on technology at the CA 2017 </w:t>
      </w:r>
      <w:r>
        <w:rPr>
          <w:rFonts w:ascii="Times New Roman" w:hAnsi="Times New Roman"/>
          <w:bCs/>
          <w:szCs w:val="20"/>
          <w:lang w:val="en-US"/>
        </w:rPr>
        <w:t xml:space="preserve">conference </w:t>
      </w:r>
      <w:r w:rsidR="000F6F32">
        <w:rPr>
          <w:rFonts w:ascii="Times New Roman" w:hAnsi="Times New Roman"/>
          <w:bCs/>
          <w:szCs w:val="20"/>
          <w:lang w:val="en-US"/>
        </w:rPr>
        <w:t xml:space="preserve">(technology and pedagogy, and technology and outreach). A call for </w:t>
      </w:r>
      <w:r>
        <w:rPr>
          <w:rFonts w:ascii="Times New Roman" w:hAnsi="Times New Roman"/>
          <w:bCs/>
          <w:szCs w:val="20"/>
          <w:lang w:val="en-US"/>
        </w:rPr>
        <w:t>events has just been circulated; CUCD contacts are</w:t>
      </w:r>
      <w:r w:rsidR="000F6F32">
        <w:rPr>
          <w:rFonts w:ascii="Times New Roman" w:hAnsi="Times New Roman"/>
          <w:bCs/>
          <w:szCs w:val="20"/>
          <w:lang w:val="en-US"/>
        </w:rPr>
        <w:t xml:space="preserve"> encouraged to </w:t>
      </w:r>
      <w:r>
        <w:rPr>
          <w:rFonts w:ascii="Times New Roman" w:hAnsi="Times New Roman"/>
          <w:bCs/>
          <w:szCs w:val="20"/>
          <w:lang w:val="en-US"/>
        </w:rPr>
        <w:t>draw this call to the attention of colleagues</w:t>
      </w:r>
      <w:r w:rsidR="000F6F32">
        <w:rPr>
          <w:rFonts w:ascii="Times New Roman" w:hAnsi="Times New Roman"/>
          <w:bCs/>
          <w:szCs w:val="20"/>
          <w:lang w:val="en-US"/>
        </w:rPr>
        <w:t>.</w:t>
      </w:r>
    </w:p>
    <w:p w:rsidR="000F6F32" w:rsidRDefault="000F6F32" w:rsidP="000F6F32">
      <w:pPr>
        <w:ind w:left="720"/>
        <w:rPr>
          <w:rFonts w:ascii="Times New Roman" w:hAnsi="Times New Roman"/>
          <w:bCs/>
          <w:szCs w:val="20"/>
          <w:lang w:val="en-US"/>
        </w:rPr>
      </w:pPr>
      <w:r>
        <w:rPr>
          <w:rFonts w:ascii="Times New Roman" w:hAnsi="Times New Roman"/>
          <w:bCs/>
          <w:szCs w:val="20"/>
          <w:lang w:val="en-US"/>
        </w:rPr>
        <w:t>Education committee is recruiting new members, as two members are standing down at the end of 2017, and is also looking for a new Chair; suggestions of candidates should be s</w:t>
      </w:r>
      <w:r w:rsidR="00A96D6E">
        <w:rPr>
          <w:rFonts w:ascii="Times New Roman" w:hAnsi="Times New Roman"/>
          <w:bCs/>
          <w:szCs w:val="20"/>
          <w:lang w:val="en-US"/>
        </w:rPr>
        <w:t>ent to Professor</w:t>
      </w:r>
      <w:r>
        <w:rPr>
          <w:rFonts w:ascii="Times New Roman" w:hAnsi="Times New Roman"/>
          <w:bCs/>
          <w:szCs w:val="20"/>
          <w:lang w:val="en-US"/>
        </w:rPr>
        <w:t xml:space="preserve"> Lovatt.</w:t>
      </w:r>
    </w:p>
    <w:p w:rsidR="000F6F32" w:rsidRDefault="000F6F32" w:rsidP="000F6F32">
      <w:pPr>
        <w:ind w:left="720"/>
        <w:rPr>
          <w:rFonts w:ascii="Times New Roman" w:hAnsi="Times New Roman"/>
          <w:bCs/>
          <w:szCs w:val="20"/>
          <w:lang w:val="en-US"/>
        </w:rPr>
      </w:pPr>
      <w:r>
        <w:rPr>
          <w:rFonts w:ascii="Times New Roman" w:hAnsi="Times New Roman"/>
          <w:bCs/>
          <w:szCs w:val="20"/>
          <w:lang w:val="en-US"/>
        </w:rPr>
        <w:t>Education c</w:t>
      </w:r>
      <w:r w:rsidR="00A96D6E">
        <w:rPr>
          <w:rFonts w:ascii="Times New Roman" w:hAnsi="Times New Roman"/>
          <w:bCs/>
          <w:szCs w:val="20"/>
          <w:lang w:val="en-US"/>
        </w:rPr>
        <w:t xml:space="preserve">ommittee has also set up a blog, which is available at </w:t>
      </w:r>
      <w:hyperlink r:id="rId9" w:history="1">
        <w:r w:rsidR="00A96D6E" w:rsidRPr="003A582C">
          <w:rPr>
            <w:rStyle w:val="Hyperlink"/>
            <w:rFonts w:ascii="Times New Roman" w:hAnsi="Times New Roman"/>
            <w:bCs/>
            <w:szCs w:val="20"/>
            <w:lang w:val="en-US"/>
          </w:rPr>
          <w:t>https://cucdeducation.wordpress.com/</w:t>
        </w:r>
      </w:hyperlink>
    </w:p>
    <w:p w:rsidR="000F6F32" w:rsidRDefault="000F6F32" w:rsidP="000F6F32">
      <w:pPr>
        <w:ind w:left="720"/>
        <w:rPr>
          <w:rFonts w:ascii="Times New Roman" w:hAnsi="Times New Roman"/>
          <w:bCs/>
          <w:szCs w:val="20"/>
          <w:lang w:val="en-US"/>
        </w:rPr>
      </w:pPr>
      <w:r>
        <w:rPr>
          <w:rFonts w:ascii="Times New Roman" w:hAnsi="Times New Roman"/>
          <w:bCs/>
          <w:szCs w:val="20"/>
          <w:lang w:val="en-US"/>
        </w:rPr>
        <w:t xml:space="preserve">AQA: </w:t>
      </w:r>
      <w:r w:rsidR="00AB0502">
        <w:rPr>
          <w:rFonts w:ascii="Times New Roman" w:hAnsi="Times New Roman"/>
          <w:bCs/>
          <w:szCs w:val="20"/>
          <w:lang w:val="en-US"/>
        </w:rPr>
        <w:t xml:space="preserve">Professor Woolf reported on developments since AQA announced it was withdrawing a number of A-levels, including Classical Civilisation. There has been quite a lot of publicity, particularly on behalf of </w:t>
      </w:r>
      <w:r w:rsidR="00961240" w:rsidRPr="00961240">
        <w:rPr>
          <w:rFonts w:ascii="Times New Roman" w:hAnsi="Times New Roman"/>
          <w:bCs/>
          <w:szCs w:val="20"/>
          <w:lang w:val="en-US"/>
        </w:rPr>
        <w:t>Archaeolo</w:t>
      </w:r>
      <w:r w:rsidR="00961240">
        <w:rPr>
          <w:rFonts w:ascii="Times New Roman" w:hAnsi="Times New Roman"/>
          <w:bCs/>
          <w:szCs w:val="20"/>
          <w:lang w:val="en-US"/>
        </w:rPr>
        <w:t>gy, and some joint action with art historians, anthropologists and a</w:t>
      </w:r>
      <w:r w:rsidR="00961240" w:rsidRPr="00961240">
        <w:rPr>
          <w:rFonts w:ascii="Times New Roman" w:hAnsi="Times New Roman"/>
          <w:bCs/>
          <w:szCs w:val="20"/>
          <w:lang w:val="en-US"/>
        </w:rPr>
        <w:t>rchaeologists is underway. AHA also discussed the issue on the 4th</w:t>
      </w:r>
      <w:r w:rsidR="00961240">
        <w:rPr>
          <w:rFonts w:ascii="Times New Roman" w:hAnsi="Times New Roman"/>
          <w:bCs/>
          <w:szCs w:val="20"/>
          <w:lang w:val="en-US"/>
        </w:rPr>
        <w:t xml:space="preserve"> November.</w:t>
      </w:r>
      <w:r w:rsidR="00961240" w:rsidRPr="00961240">
        <w:rPr>
          <w:rFonts w:ascii="Times New Roman" w:hAnsi="Times New Roman"/>
          <w:bCs/>
          <w:szCs w:val="20"/>
          <w:lang w:val="en-US"/>
        </w:rPr>
        <w:t xml:space="preserve"> </w:t>
      </w:r>
      <w:r w:rsidR="00AB0502">
        <w:rPr>
          <w:rFonts w:ascii="Times New Roman" w:hAnsi="Times New Roman"/>
          <w:bCs/>
          <w:szCs w:val="20"/>
          <w:lang w:val="en-US"/>
        </w:rPr>
        <w:t xml:space="preserve">Dr. Stafford reported on the CA’s </w:t>
      </w:r>
      <w:r w:rsidR="00A96D6E">
        <w:rPr>
          <w:rFonts w:ascii="Times New Roman" w:hAnsi="Times New Roman"/>
          <w:bCs/>
          <w:szCs w:val="20"/>
          <w:lang w:val="en-US"/>
        </w:rPr>
        <w:t>plans: t</w:t>
      </w:r>
      <w:r w:rsidR="00AB0502">
        <w:rPr>
          <w:rFonts w:ascii="Times New Roman" w:hAnsi="Times New Roman"/>
          <w:bCs/>
          <w:szCs w:val="20"/>
          <w:lang w:val="en-US"/>
        </w:rPr>
        <w:t xml:space="preserve">he CA is keen to offer support to schools which have been using AQA to switch to OCR and is </w:t>
      </w:r>
      <w:r w:rsidR="00A96D6E">
        <w:rPr>
          <w:rFonts w:ascii="Times New Roman" w:hAnsi="Times New Roman"/>
          <w:bCs/>
          <w:szCs w:val="20"/>
          <w:lang w:val="en-US"/>
        </w:rPr>
        <w:t>organising</w:t>
      </w:r>
      <w:r w:rsidR="00AB0502">
        <w:rPr>
          <w:rFonts w:ascii="Times New Roman" w:hAnsi="Times New Roman"/>
          <w:bCs/>
          <w:szCs w:val="20"/>
          <w:lang w:val="en-US"/>
        </w:rPr>
        <w:t xml:space="preserve"> INSET days which would also be made available via a series of podcasts. Professor Bowden suggested that it is also important to engage with SMT</w:t>
      </w:r>
      <w:r w:rsidR="00A96D6E">
        <w:rPr>
          <w:rFonts w:ascii="Times New Roman" w:hAnsi="Times New Roman"/>
          <w:bCs/>
          <w:szCs w:val="20"/>
          <w:lang w:val="en-US"/>
        </w:rPr>
        <w:t>s</w:t>
      </w:r>
      <w:r w:rsidR="00AB0502">
        <w:rPr>
          <w:rFonts w:ascii="Times New Roman" w:hAnsi="Times New Roman"/>
          <w:bCs/>
          <w:szCs w:val="20"/>
          <w:lang w:val="en-US"/>
        </w:rPr>
        <w:t xml:space="preserve"> in schools to facilitate the transition. </w:t>
      </w:r>
    </w:p>
    <w:p w:rsidR="00AB0502" w:rsidRPr="000F6F32" w:rsidRDefault="00AB0502" w:rsidP="000F6F32">
      <w:pPr>
        <w:ind w:left="720"/>
      </w:pPr>
      <w:r>
        <w:rPr>
          <w:rFonts w:ascii="Times New Roman" w:hAnsi="Times New Roman"/>
          <w:bCs/>
          <w:szCs w:val="20"/>
          <w:lang w:val="en-US"/>
        </w:rPr>
        <w:t>If subject contacts are able to identify schools which have been using AQA</w:t>
      </w:r>
      <w:r w:rsidR="00A96D6E">
        <w:rPr>
          <w:rFonts w:ascii="Times New Roman" w:hAnsi="Times New Roman"/>
          <w:bCs/>
          <w:szCs w:val="20"/>
          <w:lang w:val="en-US"/>
        </w:rPr>
        <w:t xml:space="preserve"> and therefore may be seeking to transfer to OCR</w:t>
      </w:r>
      <w:r>
        <w:rPr>
          <w:rFonts w:ascii="Times New Roman" w:hAnsi="Times New Roman"/>
          <w:bCs/>
          <w:szCs w:val="20"/>
          <w:lang w:val="en-US"/>
        </w:rPr>
        <w:t xml:space="preserve"> they are encouraged </w:t>
      </w:r>
      <w:r w:rsidR="00715A54">
        <w:rPr>
          <w:rFonts w:ascii="Times New Roman" w:hAnsi="Times New Roman"/>
          <w:bCs/>
          <w:szCs w:val="20"/>
          <w:lang w:val="en-US"/>
        </w:rPr>
        <w:t>to send this information to the CA.</w:t>
      </w:r>
    </w:p>
    <w:p w:rsidR="008D744B" w:rsidRPr="008D744B" w:rsidRDefault="008D744B" w:rsidP="008D744B">
      <w:pPr>
        <w:ind w:left="720"/>
        <w:jc w:val="right"/>
        <w:rPr>
          <w:b/>
        </w:rPr>
      </w:pPr>
      <w:r>
        <w:rPr>
          <w:b/>
        </w:rPr>
        <w:t>Action: all</w:t>
      </w:r>
    </w:p>
    <w:p w:rsidR="00E350B9" w:rsidRPr="003D11A5" w:rsidRDefault="006625F6" w:rsidP="00947D99">
      <w:pPr>
        <w:widowControl w:val="0"/>
        <w:numPr>
          <w:ilvl w:val="0"/>
          <w:numId w:val="12"/>
        </w:numPr>
        <w:autoSpaceDE w:val="0"/>
        <w:autoSpaceDN w:val="0"/>
        <w:adjustRightInd w:val="0"/>
        <w:rPr>
          <w:rFonts w:ascii="Times New Roman" w:hAnsi="Times New Roman"/>
          <w:b/>
          <w:bCs/>
          <w:szCs w:val="20"/>
          <w:lang w:val="en-US"/>
        </w:rPr>
      </w:pPr>
      <w:r w:rsidRPr="00136761">
        <w:rPr>
          <w:rFonts w:ascii="Times New Roman" w:hAnsi="Times New Roman"/>
          <w:b/>
          <w:bCs/>
          <w:szCs w:val="20"/>
          <w:lang w:val="en-US"/>
        </w:rPr>
        <w:t>Treasurer’s</w:t>
      </w:r>
      <w:r>
        <w:rPr>
          <w:rFonts w:ascii="Times New Roman" w:hAnsi="Times New Roman"/>
          <w:b/>
          <w:bCs/>
          <w:szCs w:val="20"/>
          <w:lang w:val="en-US"/>
        </w:rPr>
        <w:t xml:space="preserve"> report</w:t>
      </w:r>
      <w:r w:rsidR="00B25E57" w:rsidRPr="00136761">
        <w:rPr>
          <w:rFonts w:ascii="Times New Roman" w:hAnsi="Times New Roman"/>
          <w:bCs/>
          <w:szCs w:val="20"/>
          <w:lang w:val="en-US"/>
        </w:rPr>
        <w:t>:</w:t>
      </w:r>
    </w:p>
    <w:p w:rsidR="003D11A5" w:rsidRPr="00A96D6E" w:rsidRDefault="00F448B7" w:rsidP="003D11A5">
      <w:pPr>
        <w:widowControl w:val="0"/>
        <w:autoSpaceDE w:val="0"/>
        <w:autoSpaceDN w:val="0"/>
        <w:adjustRightInd w:val="0"/>
        <w:ind w:left="720"/>
        <w:rPr>
          <w:rFonts w:ascii="Times New Roman" w:hAnsi="Times New Roman"/>
          <w:bCs/>
          <w:szCs w:val="20"/>
          <w:lang w:val="en-US"/>
        </w:rPr>
      </w:pPr>
      <w:r>
        <w:rPr>
          <w:rFonts w:ascii="Times New Roman" w:hAnsi="Times New Roman"/>
          <w:bCs/>
          <w:szCs w:val="20"/>
          <w:lang w:val="en-US"/>
        </w:rPr>
        <w:t xml:space="preserve">In Professor </w:t>
      </w:r>
      <w:r w:rsidR="00AB0502">
        <w:rPr>
          <w:rFonts w:ascii="Times New Roman" w:hAnsi="Times New Roman"/>
          <w:bCs/>
          <w:szCs w:val="20"/>
          <w:lang w:val="en-US"/>
        </w:rPr>
        <w:t>Isayev</w:t>
      </w:r>
      <w:r>
        <w:rPr>
          <w:rFonts w:ascii="Times New Roman" w:hAnsi="Times New Roman"/>
          <w:bCs/>
          <w:szCs w:val="20"/>
          <w:lang w:val="en-US"/>
        </w:rPr>
        <w:t xml:space="preserve">’s absence, the accounts were </w:t>
      </w:r>
      <w:r w:rsidRPr="00F448B7">
        <w:rPr>
          <w:rFonts w:ascii="Times New Roman" w:hAnsi="Times New Roman"/>
          <w:bCs/>
          <w:i/>
          <w:szCs w:val="20"/>
          <w:lang w:val="en-US"/>
        </w:rPr>
        <w:t>n</w:t>
      </w:r>
      <w:r w:rsidR="001128D5" w:rsidRPr="00F448B7">
        <w:rPr>
          <w:rFonts w:ascii="Times New Roman" w:hAnsi="Times New Roman"/>
          <w:bCs/>
          <w:i/>
          <w:szCs w:val="20"/>
          <w:lang w:val="en-US"/>
        </w:rPr>
        <w:t>oted</w:t>
      </w:r>
      <w:r w:rsidR="00A96D6E">
        <w:rPr>
          <w:rFonts w:ascii="Times New Roman" w:hAnsi="Times New Roman"/>
          <w:bCs/>
          <w:szCs w:val="20"/>
          <w:lang w:val="en-US"/>
        </w:rPr>
        <w:t xml:space="preserve">. It was </w:t>
      </w:r>
      <w:r w:rsidR="00A96D6E">
        <w:rPr>
          <w:rFonts w:ascii="Times New Roman" w:hAnsi="Times New Roman"/>
          <w:bCs/>
          <w:i/>
          <w:szCs w:val="20"/>
          <w:lang w:val="en-US"/>
        </w:rPr>
        <w:t>agreed</w:t>
      </w:r>
      <w:r w:rsidR="00A96D6E">
        <w:rPr>
          <w:rFonts w:ascii="Times New Roman" w:hAnsi="Times New Roman"/>
          <w:bCs/>
          <w:szCs w:val="20"/>
          <w:lang w:val="en-US"/>
        </w:rPr>
        <w:t xml:space="preserve"> that the financial situation of CUCD was currently satisfactory and there was no need at present to raise subscriptions.</w:t>
      </w:r>
    </w:p>
    <w:p w:rsidR="001336C3" w:rsidRDefault="006625F6" w:rsidP="00947D99">
      <w:pPr>
        <w:numPr>
          <w:ilvl w:val="0"/>
          <w:numId w:val="12"/>
        </w:numPr>
        <w:rPr>
          <w:lang w:val="en-US"/>
        </w:rPr>
      </w:pPr>
      <w:r>
        <w:rPr>
          <w:b/>
          <w:lang w:val="en-US"/>
        </w:rPr>
        <w:t>Secretary’s report</w:t>
      </w:r>
      <w:r w:rsidR="00B25E57" w:rsidRPr="00136761">
        <w:rPr>
          <w:lang w:val="en-US"/>
        </w:rPr>
        <w:t>:</w:t>
      </w:r>
      <w:r w:rsidR="00433FD7">
        <w:rPr>
          <w:lang w:val="en-US"/>
        </w:rPr>
        <w:t xml:space="preserve"> Professor Steel drew two matters to Council’s attention:</w:t>
      </w:r>
    </w:p>
    <w:p w:rsidR="00433FD7" w:rsidRDefault="00433FD7" w:rsidP="00433FD7">
      <w:pPr>
        <w:pStyle w:val="ListParagraph"/>
        <w:numPr>
          <w:ilvl w:val="0"/>
          <w:numId w:val="15"/>
        </w:numPr>
        <w:rPr>
          <w:lang w:val="en-US"/>
        </w:rPr>
      </w:pPr>
      <w:r>
        <w:rPr>
          <w:lang w:val="en-US"/>
        </w:rPr>
        <w:t xml:space="preserve">although the ICS has in the past been listed as a member institution of CUCD it appears to have dropped off the current list. Council </w:t>
      </w:r>
      <w:r>
        <w:rPr>
          <w:i/>
          <w:lang w:val="en-US"/>
        </w:rPr>
        <w:t>agreed</w:t>
      </w:r>
      <w:r>
        <w:rPr>
          <w:lang w:val="en-US"/>
        </w:rPr>
        <w:t xml:space="preserve"> to reinsert the ICS to its membership;</w:t>
      </w:r>
    </w:p>
    <w:p w:rsidR="00433FD7" w:rsidRDefault="00433FD7" w:rsidP="00433FD7">
      <w:pPr>
        <w:pStyle w:val="ListParagraph"/>
        <w:numPr>
          <w:ilvl w:val="0"/>
          <w:numId w:val="15"/>
        </w:numPr>
        <w:rPr>
          <w:lang w:val="en-US"/>
        </w:rPr>
      </w:pPr>
      <w:r>
        <w:rPr>
          <w:lang w:val="en-US"/>
        </w:rPr>
        <w:t xml:space="preserve">at present Council minutes are published only once they have been agreed, which means a long interval before they are available. Professor Steel asked Council whether it would be acceptable for draft minutes to be published on the CUCD website once contacts had had an opportunity to comment on the draft. This was </w:t>
      </w:r>
      <w:r>
        <w:rPr>
          <w:i/>
          <w:lang w:val="en-US"/>
        </w:rPr>
        <w:t>agreed</w:t>
      </w:r>
      <w:r>
        <w:rPr>
          <w:lang w:val="en-US"/>
        </w:rPr>
        <w:t>.</w:t>
      </w:r>
    </w:p>
    <w:p w:rsidR="00433FD7" w:rsidRPr="00433FD7" w:rsidRDefault="00433FD7" w:rsidP="00433FD7">
      <w:pPr>
        <w:pStyle w:val="ListParagraph"/>
        <w:ind w:left="1440"/>
        <w:jc w:val="right"/>
        <w:rPr>
          <w:b/>
          <w:lang w:val="en-US"/>
        </w:rPr>
      </w:pPr>
      <w:r>
        <w:rPr>
          <w:b/>
          <w:lang w:val="en-US"/>
        </w:rPr>
        <w:t>Action: CS</w:t>
      </w:r>
    </w:p>
    <w:p w:rsidR="00136761" w:rsidRPr="001A21CF" w:rsidRDefault="006625F6" w:rsidP="001A21CF">
      <w:pPr>
        <w:widowControl w:val="0"/>
        <w:numPr>
          <w:ilvl w:val="0"/>
          <w:numId w:val="12"/>
        </w:numPr>
        <w:autoSpaceDE w:val="0"/>
        <w:autoSpaceDN w:val="0"/>
        <w:adjustRightInd w:val="0"/>
        <w:rPr>
          <w:rFonts w:ascii="Times New Roman" w:hAnsi="Times New Roman"/>
          <w:b/>
          <w:bCs/>
          <w:szCs w:val="20"/>
          <w:lang w:val="en-US"/>
        </w:rPr>
      </w:pPr>
      <w:r w:rsidRPr="001A21CF">
        <w:rPr>
          <w:rFonts w:ascii="Times New Roman" w:hAnsi="Times New Roman"/>
          <w:b/>
          <w:bCs/>
          <w:szCs w:val="20"/>
        </w:rPr>
        <w:t>CUCD Bulletin</w:t>
      </w:r>
      <w:r w:rsidR="00136761" w:rsidRPr="001A21CF">
        <w:rPr>
          <w:rFonts w:ascii="Times New Roman" w:hAnsi="Times New Roman"/>
          <w:bCs/>
          <w:szCs w:val="20"/>
        </w:rPr>
        <w:t>:</w:t>
      </w:r>
    </w:p>
    <w:p w:rsidR="000A617F" w:rsidRDefault="00D67846" w:rsidP="000A617F">
      <w:pPr>
        <w:ind w:left="720"/>
        <w:rPr>
          <w:rFonts w:ascii="Times New Roman" w:hAnsi="Times New Roman" w:cs="Times New Roman"/>
          <w:color w:val="000000"/>
        </w:rPr>
      </w:pPr>
      <w:r w:rsidRPr="000A617F">
        <w:rPr>
          <w:rFonts w:ascii="Times New Roman" w:hAnsi="Times New Roman" w:cs="Times New Roman"/>
          <w:bCs/>
        </w:rPr>
        <w:t>Professor Steel reported on behalf of Dr. Deacy that the 201</w:t>
      </w:r>
      <w:r w:rsidR="00715A54">
        <w:rPr>
          <w:rFonts w:ascii="Times New Roman" w:hAnsi="Times New Roman" w:cs="Times New Roman"/>
          <w:bCs/>
        </w:rPr>
        <w:t>6</w:t>
      </w:r>
      <w:r w:rsidRPr="000A617F">
        <w:rPr>
          <w:rFonts w:ascii="Times New Roman" w:hAnsi="Times New Roman" w:cs="Times New Roman"/>
          <w:bCs/>
        </w:rPr>
        <w:t xml:space="preserve"> </w:t>
      </w:r>
      <w:r w:rsidRPr="000A617F">
        <w:rPr>
          <w:rFonts w:ascii="Times New Roman" w:hAnsi="Times New Roman" w:cs="Times New Roman"/>
          <w:bCs/>
          <w:i/>
        </w:rPr>
        <w:t xml:space="preserve">Bulletin </w:t>
      </w:r>
      <w:r w:rsidR="003D7719">
        <w:rPr>
          <w:rFonts w:ascii="Times New Roman" w:hAnsi="Times New Roman" w:cs="Times New Roman"/>
          <w:bCs/>
        </w:rPr>
        <w:t>was now largely complete and available on the CUCD website</w:t>
      </w:r>
      <w:r w:rsidR="00715A54">
        <w:rPr>
          <w:rFonts w:ascii="Times New Roman" w:hAnsi="Times New Roman" w:cs="Times New Roman"/>
          <w:bCs/>
        </w:rPr>
        <w:t xml:space="preserve">; the </w:t>
      </w:r>
      <w:r w:rsidR="00715A54">
        <w:rPr>
          <w:rFonts w:ascii="Times New Roman" w:hAnsi="Times New Roman" w:cs="Times New Roman"/>
          <w:color w:val="000000"/>
        </w:rPr>
        <w:t>final element in the 2016</w:t>
      </w:r>
      <w:r w:rsidR="003D7719">
        <w:rPr>
          <w:rFonts w:ascii="Times New Roman" w:hAnsi="Times New Roman" w:cs="Times New Roman"/>
          <w:color w:val="000000"/>
        </w:rPr>
        <w:t xml:space="preserve"> </w:t>
      </w:r>
      <w:r w:rsidR="000A617F" w:rsidRPr="000A617F">
        <w:rPr>
          <w:rFonts w:ascii="Times New Roman" w:hAnsi="Times New Roman" w:cs="Times New Roman"/>
          <w:color w:val="000000"/>
        </w:rPr>
        <w:t>ed</w:t>
      </w:r>
      <w:r w:rsidR="003D7719">
        <w:rPr>
          <w:rFonts w:ascii="Times New Roman" w:hAnsi="Times New Roman" w:cs="Times New Roman"/>
          <w:color w:val="000000"/>
        </w:rPr>
        <w:t>ition</w:t>
      </w:r>
      <w:r w:rsidR="000A617F" w:rsidRPr="000A617F">
        <w:rPr>
          <w:rFonts w:ascii="Times New Roman" w:hAnsi="Times New Roman" w:cs="Times New Roman"/>
          <w:color w:val="000000"/>
        </w:rPr>
        <w:t xml:space="preserve"> will be </w:t>
      </w:r>
      <w:r w:rsidR="003D7719">
        <w:rPr>
          <w:rFonts w:ascii="Times New Roman" w:hAnsi="Times New Roman" w:cs="Times New Roman"/>
          <w:color w:val="000000"/>
        </w:rPr>
        <w:t>the statistics</w:t>
      </w:r>
      <w:r w:rsidR="000A617F" w:rsidRPr="000A617F">
        <w:rPr>
          <w:rFonts w:ascii="Times New Roman" w:hAnsi="Times New Roman" w:cs="Times New Roman"/>
          <w:color w:val="000000"/>
        </w:rPr>
        <w:t xml:space="preserve">. </w:t>
      </w:r>
    </w:p>
    <w:p w:rsidR="00433FD7" w:rsidRPr="00433FD7" w:rsidRDefault="00433FD7" w:rsidP="00433FD7">
      <w:pPr>
        <w:ind w:left="720"/>
        <w:rPr>
          <w:rFonts w:ascii="Times New Roman" w:hAnsi="Times New Roman" w:cs="Times New Roman"/>
          <w:color w:val="000000"/>
        </w:rPr>
      </w:pPr>
      <w:r>
        <w:rPr>
          <w:rFonts w:ascii="Times New Roman" w:hAnsi="Times New Roman" w:cs="Times New Roman"/>
          <w:color w:val="000000"/>
        </w:rPr>
        <w:t>The Bulletin continues</w:t>
      </w:r>
      <w:r w:rsidRPr="00433FD7">
        <w:rPr>
          <w:rFonts w:ascii="Times New Roman" w:hAnsi="Times New Roman" w:cs="Times New Roman"/>
          <w:color w:val="000000"/>
        </w:rPr>
        <w:t xml:space="preserve"> to report on new degree programmes</w:t>
      </w:r>
      <w:r>
        <w:rPr>
          <w:rFonts w:ascii="Times New Roman" w:hAnsi="Times New Roman" w:cs="Times New Roman"/>
          <w:color w:val="000000"/>
        </w:rPr>
        <w:t xml:space="preserve">, </w:t>
      </w:r>
      <w:r w:rsidRPr="00433FD7">
        <w:rPr>
          <w:rFonts w:ascii="Times New Roman" w:hAnsi="Times New Roman" w:cs="Times New Roman"/>
          <w:color w:val="000000"/>
        </w:rPr>
        <w:t xml:space="preserve">this </w:t>
      </w:r>
      <w:r>
        <w:rPr>
          <w:rFonts w:ascii="Times New Roman" w:hAnsi="Times New Roman" w:cs="Times New Roman"/>
          <w:color w:val="000000"/>
        </w:rPr>
        <w:t xml:space="preserve">year </w:t>
      </w:r>
      <w:r w:rsidRPr="00433FD7">
        <w:rPr>
          <w:rFonts w:ascii="Times New Roman" w:hAnsi="Times New Roman" w:cs="Times New Roman"/>
          <w:color w:val="000000"/>
        </w:rPr>
        <w:t>the new BA Ancient History at MMU. There are pieces too on various initiatives including from the WCC-UK e.g. its launch event in April plus some reports on innovative teaching/student research.</w:t>
      </w:r>
      <w:r>
        <w:rPr>
          <w:rFonts w:ascii="Times New Roman" w:hAnsi="Times New Roman" w:cs="Times New Roman"/>
          <w:color w:val="000000"/>
        </w:rPr>
        <w:t xml:space="preserve"> </w:t>
      </w:r>
      <w:r w:rsidRPr="00433FD7">
        <w:rPr>
          <w:rFonts w:ascii="Times New Roman" w:hAnsi="Times New Roman" w:cs="Times New Roman"/>
          <w:color w:val="000000"/>
        </w:rPr>
        <w:t xml:space="preserve">Most </w:t>
      </w:r>
      <w:r>
        <w:rPr>
          <w:rFonts w:ascii="Times New Roman" w:hAnsi="Times New Roman" w:cs="Times New Roman"/>
          <w:color w:val="000000"/>
        </w:rPr>
        <w:t>recent</w:t>
      </w:r>
      <w:r w:rsidRPr="00433FD7">
        <w:rPr>
          <w:rFonts w:ascii="Times New Roman" w:hAnsi="Times New Roman" w:cs="Times New Roman"/>
          <w:color w:val="000000"/>
        </w:rPr>
        <w:t xml:space="preserve"> is a multi-authored piece on Outreach including tips on applying for funding and case studies</w:t>
      </w:r>
      <w:r>
        <w:rPr>
          <w:rFonts w:ascii="Times New Roman" w:hAnsi="Times New Roman" w:cs="Times New Roman"/>
          <w:color w:val="000000"/>
        </w:rPr>
        <w:t xml:space="preserve">, which has </w:t>
      </w:r>
      <w:r w:rsidRPr="00433FD7">
        <w:rPr>
          <w:rFonts w:ascii="Times New Roman" w:hAnsi="Times New Roman" w:cs="Times New Roman"/>
          <w:color w:val="000000"/>
        </w:rPr>
        <w:t xml:space="preserve">gained around </w:t>
      </w:r>
      <w:r w:rsidR="00961240">
        <w:rPr>
          <w:rFonts w:ascii="Times New Roman" w:hAnsi="Times New Roman" w:cs="Times New Roman"/>
          <w:color w:val="000000"/>
        </w:rPr>
        <w:t xml:space="preserve">a </w:t>
      </w:r>
      <w:r>
        <w:rPr>
          <w:rFonts w:ascii="Times New Roman" w:hAnsi="Times New Roman" w:cs="Times New Roman"/>
          <w:color w:val="000000"/>
        </w:rPr>
        <w:t>third</w:t>
      </w:r>
      <w:r w:rsidRPr="00433FD7">
        <w:rPr>
          <w:rFonts w:ascii="Times New Roman" w:hAnsi="Times New Roman" w:cs="Times New Roman"/>
          <w:color w:val="000000"/>
        </w:rPr>
        <w:t xml:space="preserve"> more twitter interest than anything else </w:t>
      </w:r>
      <w:r>
        <w:rPr>
          <w:rFonts w:ascii="Times New Roman" w:hAnsi="Times New Roman" w:cs="Times New Roman"/>
          <w:color w:val="000000"/>
        </w:rPr>
        <w:t xml:space="preserve">that has been in the </w:t>
      </w:r>
      <w:r>
        <w:rPr>
          <w:rFonts w:ascii="Times New Roman" w:hAnsi="Times New Roman" w:cs="Times New Roman"/>
          <w:color w:val="000000"/>
        </w:rPr>
        <w:lastRenderedPageBreak/>
        <w:t xml:space="preserve">Bulletin. Dr. Deacy is </w:t>
      </w:r>
      <w:r w:rsidRPr="00433FD7">
        <w:rPr>
          <w:rFonts w:ascii="Times New Roman" w:hAnsi="Times New Roman" w:cs="Times New Roman"/>
          <w:color w:val="000000"/>
        </w:rPr>
        <w:t xml:space="preserve">liaising with several colleagues over further case studies and if anyone at Council knows of any interesting current or planned work in this area </w:t>
      </w:r>
      <w:r>
        <w:rPr>
          <w:rFonts w:ascii="Times New Roman" w:hAnsi="Times New Roman" w:cs="Times New Roman"/>
          <w:color w:val="000000"/>
        </w:rPr>
        <w:t>she would be interested in hearing</w:t>
      </w:r>
      <w:r w:rsidRPr="00433FD7">
        <w:rPr>
          <w:rFonts w:ascii="Times New Roman" w:hAnsi="Times New Roman" w:cs="Times New Roman"/>
          <w:color w:val="000000"/>
        </w:rPr>
        <w:t xml:space="preserve"> from them.</w:t>
      </w:r>
    </w:p>
    <w:p w:rsidR="00433FD7" w:rsidRDefault="00433FD7" w:rsidP="00433FD7">
      <w:pPr>
        <w:ind w:left="720"/>
        <w:rPr>
          <w:rFonts w:ascii="Times New Roman" w:hAnsi="Times New Roman" w:cs="Times New Roman"/>
          <w:color w:val="000000"/>
        </w:rPr>
      </w:pPr>
      <w:r w:rsidRPr="00433FD7">
        <w:rPr>
          <w:rFonts w:ascii="Times New Roman" w:hAnsi="Times New Roman" w:cs="Times New Roman"/>
          <w:color w:val="000000"/>
        </w:rPr>
        <w:t xml:space="preserve">Included among articles </w:t>
      </w:r>
      <w:r>
        <w:rPr>
          <w:rFonts w:ascii="Times New Roman" w:hAnsi="Times New Roman" w:cs="Times New Roman"/>
          <w:color w:val="000000"/>
        </w:rPr>
        <w:t>planned</w:t>
      </w:r>
      <w:r w:rsidRPr="00433FD7">
        <w:rPr>
          <w:rFonts w:ascii="Times New Roman" w:hAnsi="Times New Roman" w:cs="Times New Roman"/>
          <w:color w:val="000000"/>
        </w:rPr>
        <w:t xml:space="preserve"> for 2017 are pieces coming out of events funded by </w:t>
      </w:r>
      <w:r>
        <w:rPr>
          <w:rFonts w:ascii="Times New Roman" w:hAnsi="Times New Roman" w:cs="Times New Roman"/>
          <w:color w:val="000000"/>
        </w:rPr>
        <w:t>CUCD E</w:t>
      </w:r>
      <w:r w:rsidRPr="00433FD7">
        <w:rPr>
          <w:rFonts w:ascii="Times New Roman" w:hAnsi="Times New Roman" w:cs="Times New Roman"/>
          <w:color w:val="000000"/>
        </w:rPr>
        <w:t>ducation c</w:t>
      </w:r>
      <w:r>
        <w:rPr>
          <w:rFonts w:ascii="Times New Roman" w:hAnsi="Times New Roman" w:cs="Times New Roman"/>
          <w:color w:val="000000"/>
        </w:rPr>
        <w:t>ommi</w:t>
      </w:r>
      <w:r w:rsidRPr="00433FD7">
        <w:rPr>
          <w:rFonts w:ascii="Times New Roman" w:hAnsi="Times New Roman" w:cs="Times New Roman"/>
          <w:color w:val="000000"/>
        </w:rPr>
        <w:t>ttee and obituaries of Geoffrey</w:t>
      </w:r>
      <w:r>
        <w:rPr>
          <w:rFonts w:ascii="Times New Roman" w:hAnsi="Times New Roman" w:cs="Times New Roman"/>
          <w:color w:val="000000"/>
        </w:rPr>
        <w:t xml:space="preserve"> Waywell and Rosemary Barrow. Suggestions for content are always welcome.</w:t>
      </w:r>
    </w:p>
    <w:p w:rsidR="00433FD7" w:rsidRPr="000A617F" w:rsidRDefault="00433FD7" w:rsidP="00433FD7">
      <w:pPr>
        <w:ind w:left="720"/>
        <w:jc w:val="right"/>
        <w:rPr>
          <w:rFonts w:ascii="Times New Roman" w:hAnsi="Times New Roman" w:cs="Times New Roman"/>
          <w:color w:val="000000"/>
        </w:rPr>
      </w:pPr>
      <w:r>
        <w:rPr>
          <w:rFonts w:ascii="Times New Roman" w:hAnsi="Times New Roman" w:cs="Times New Roman"/>
          <w:b/>
          <w:color w:val="000000"/>
        </w:rPr>
        <w:t>Action: all</w:t>
      </w:r>
    </w:p>
    <w:p w:rsidR="00762A4C" w:rsidRPr="00433FD7" w:rsidRDefault="006625F6" w:rsidP="00961240">
      <w:pPr>
        <w:widowControl w:val="0"/>
        <w:numPr>
          <w:ilvl w:val="0"/>
          <w:numId w:val="12"/>
        </w:numPr>
        <w:autoSpaceDE w:val="0"/>
        <w:autoSpaceDN w:val="0"/>
        <w:adjustRightInd w:val="0"/>
        <w:rPr>
          <w:rFonts w:ascii="Times New Roman" w:hAnsi="Times New Roman"/>
          <w:b/>
          <w:bCs/>
          <w:szCs w:val="20"/>
        </w:rPr>
      </w:pPr>
      <w:r w:rsidRPr="00136761">
        <w:rPr>
          <w:rFonts w:ascii="Times New Roman" w:hAnsi="Times New Roman"/>
          <w:b/>
          <w:bCs/>
          <w:szCs w:val="20"/>
        </w:rPr>
        <w:t>Statistics</w:t>
      </w:r>
      <w:r w:rsidR="00AD3971" w:rsidRPr="00136761">
        <w:rPr>
          <w:rFonts w:ascii="Times New Roman" w:hAnsi="Times New Roman"/>
          <w:bCs/>
          <w:szCs w:val="20"/>
        </w:rPr>
        <w:t>:</w:t>
      </w:r>
      <w:r w:rsidR="000A617F">
        <w:rPr>
          <w:rFonts w:ascii="Times New Roman" w:hAnsi="Times New Roman"/>
          <w:bCs/>
          <w:szCs w:val="20"/>
        </w:rPr>
        <w:t xml:space="preserve"> </w:t>
      </w:r>
      <w:r w:rsidR="00715A54">
        <w:rPr>
          <w:rFonts w:ascii="Times New Roman" w:hAnsi="Times New Roman"/>
          <w:bCs/>
          <w:szCs w:val="20"/>
        </w:rPr>
        <w:t xml:space="preserve">Professor Woolf reported that </w:t>
      </w:r>
      <w:r w:rsidR="000A617F">
        <w:rPr>
          <w:rFonts w:ascii="Times New Roman" w:hAnsi="Times New Roman"/>
          <w:bCs/>
          <w:szCs w:val="20"/>
        </w:rPr>
        <w:t xml:space="preserve">CUCD </w:t>
      </w:r>
      <w:r w:rsidR="00715A54">
        <w:rPr>
          <w:rFonts w:ascii="Times New Roman" w:hAnsi="Times New Roman"/>
          <w:bCs/>
          <w:szCs w:val="20"/>
        </w:rPr>
        <w:t>has added questions on gender and career</w:t>
      </w:r>
      <w:r w:rsidR="00433FD7">
        <w:rPr>
          <w:rFonts w:ascii="Times New Roman" w:hAnsi="Times New Roman"/>
          <w:bCs/>
          <w:szCs w:val="20"/>
        </w:rPr>
        <w:t xml:space="preserve"> stage to the statistics return and reported on</w:t>
      </w:r>
      <w:r w:rsidR="00715A54">
        <w:rPr>
          <w:rFonts w:ascii="Times New Roman" w:hAnsi="Times New Roman"/>
          <w:bCs/>
          <w:szCs w:val="20"/>
        </w:rPr>
        <w:t xml:space="preserve"> </w:t>
      </w:r>
      <w:r w:rsidR="00433FD7">
        <w:rPr>
          <w:rFonts w:ascii="Times New Roman" w:hAnsi="Times New Roman"/>
          <w:bCs/>
          <w:szCs w:val="20"/>
        </w:rPr>
        <w:t>AHA discussion of gender balance and career progression in the Humanities.</w:t>
      </w:r>
      <w:r w:rsidR="00482F52">
        <w:rPr>
          <w:rFonts w:ascii="Times New Roman" w:hAnsi="Times New Roman"/>
          <w:bCs/>
          <w:szCs w:val="20"/>
        </w:rPr>
        <w:t xml:space="preserve"> </w:t>
      </w:r>
      <w:r w:rsidR="00961240" w:rsidRPr="00961240">
        <w:rPr>
          <w:rFonts w:ascii="Times New Roman" w:hAnsi="Times New Roman"/>
          <w:bCs/>
          <w:szCs w:val="20"/>
        </w:rPr>
        <w:t xml:space="preserve">The Royal Historical Society had last year published a report on Gender in the Profession which highlighted decreasing levels of representation of women at successively senior levels. </w:t>
      </w:r>
      <w:r w:rsidR="00482F52">
        <w:rPr>
          <w:rFonts w:ascii="Times New Roman" w:hAnsi="Times New Roman"/>
          <w:bCs/>
          <w:szCs w:val="20"/>
        </w:rPr>
        <w:t xml:space="preserve">Professor Lovatt volunteered to share information from </w:t>
      </w:r>
      <w:r w:rsidR="00433FD7">
        <w:rPr>
          <w:rFonts w:ascii="Times New Roman" w:hAnsi="Times New Roman"/>
          <w:bCs/>
          <w:szCs w:val="20"/>
        </w:rPr>
        <w:t xml:space="preserve">a review at </w:t>
      </w:r>
      <w:r w:rsidR="00482F52">
        <w:rPr>
          <w:rFonts w:ascii="Times New Roman" w:hAnsi="Times New Roman"/>
          <w:bCs/>
          <w:szCs w:val="20"/>
        </w:rPr>
        <w:t>Nottingham and Birmingham.</w:t>
      </w:r>
    </w:p>
    <w:p w:rsidR="00433FD7" w:rsidRPr="00433FD7" w:rsidRDefault="00433FD7" w:rsidP="00433FD7">
      <w:pPr>
        <w:widowControl w:val="0"/>
        <w:autoSpaceDE w:val="0"/>
        <w:autoSpaceDN w:val="0"/>
        <w:adjustRightInd w:val="0"/>
        <w:ind w:left="720"/>
        <w:jc w:val="right"/>
        <w:rPr>
          <w:rFonts w:ascii="Times New Roman" w:hAnsi="Times New Roman"/>
          <w:b/>
          <w:bCs/>
          <w:szCs w:val="20"/>
        </w:rPr>
      </w:pPr>
      <w:r>
        <w:rPr>
          <w:rFonts w:ascii="Times New Roman" w:hAnsi="Times New Roman"/>
          <w:b/>
          <w:bCs/>
          <w:szCs w:val="20"/>
        </w:rPr>
        <w:t>Action: HL</w:t>
      </w:r>
    </w:p>
    <w:p w:rsidR="008D45B1" w:rsidRDefault="008D45B1" w:rsidP="008D45B1">
      <w:pPr>
        <w:widowControl w:val="0"/>
        <w:numPr>
          <w:ilvl w:val="0"/>
          <w:numId w:val="12"/>
        </w:numPr>
        <w:autoSpaceDE w:val="0"/>
        <w:autoSpaceDN w:val="0"/>
        <w:adjustRightInd w:val="0"/>
        <w:rPr>
          <w:rFonts w:ascii="Times New Roman" w:hAnsi="Times New Roman"/>
          <w:b/>
          <w:bCs/>
          <w:szCs w:val="20"/>
        </w:rPr>
      </w:pPr>
      <w:r>
        <w:rPr>
          <w:rFonts w:ascii="Times New Roman" w:hAnsi="Times New Roman"/>
          <w:b/>
          <w:bCs/>
          <w:szCs w:val="20"/>
        </w:rPr>
        <w:t>REF 2014 review</w:t>
      </w:r>
    </w:p>
    <w:p w:rsidR="000A617F" w:rsidRDefault="000A617F" w:rsidP="000A617F">
      <w:pPr>
        <w:widowControl w:val="0"/>
        <w:autoSpaceDE w:val="0"/>
        <w:autoSpaceDN w:val="0"/>
        <w:adjustRightInd w:val="0"/>
        <w:ind w:left="720"/>
        <w:rPr>
          <w:rFonts w:ascii="Times New Roman" w:hAnsi="Times New Roman"/>
          <w:bCs/>
          <w:szCs w:val="20"/>
        </w:rPr>
      </w:pPr>
      <w:r>
        <w:rPr>
          <w:rFonts w:ascii="Times New Roman" w:hAnsi="Times New Roman"/>
          <w:bCs/>
          <w:szCs w:val="20"/>
        </w:rPr>
        <w:t>The</w:t>
      </w:r>
      <w:r w:rsidR="00482F52">
        <w:rPr>
          <w:rFonts w:ascii="Times New Roman" w:hAnsi="Times New Roman"/>
          <w:bCs/>
          <w:szCs w:val="20"/>
        </w:rPr>
        <w:t xml:space="preserve"> Stern report has been published; it is expected that there will be a consultat</w:t>
      </w:r>
      <w:r w:rsidR="00961240">
        <w:rPr>
          <w:rFonts w:ascii="Times New Roman" w:hAnsi="Times New Roman"/>
          <w:bCs/>
          <w:szCs w:val="20"/>
        </w:rPr>
        <w:t>ion before the end of the year. The</w:t>
      </w:r>
      <w:r w:rsidR="00433FD7">
        <w:rPr>
          <w:rFonts w:ascii="Times New Roman" w:hAnsi="Times New Roman"/>
          <w:bCs/>
          <w:szCs w:val="20"/>
        </w:rPr>
        <w:t xml:space="preserve"> </w:t>
      </w:r>
      <w:r w:rsidR="00482F52">
        <w:rPr>
          <w:rFonts w:ascii="Times New Roman" w:hAnsi="Times New Roman"/>
          <w:bCs/>
          <w:szCs w:val="20"/>
        </w:rPr>
        <w:t xml:space="preserve">AHA </w:t>
      </w:r>
      <w:r w:rsidR="00961240">
        <w:rPr>
          <w:rFonts w:ascii="Times New Roman" w:hAnsi="Times New Roman"/>
          <w:bCs/>
          <w:szCs w:val="20"/>
        </w:rPr>
        <w:t xml:space="preserve">together with SAS </w:t>
      </w:r>
      <w:r w:rsidR="00433FD7">
        <w:rPr>
          <w:rFonts w:ascii="Times New Roman" w:hAnsi="Times New Roman"/>
          <w:bCs/>
          <w:szCs w:val="20"/>
        </w:rPr>
        <w:t xml:space="preserve">is organising a </w:t>
      </w:r>
      <w:r w:rsidR="00482F52">
        <w:rPr>
          <w:rFonts w:ascii="Times New Roman" w:hAnsi="Times New Roman"/>
          <w:bCs/>
          <w:szCs w:val="20"/>
        </w:rPr>
        <w:t>conference</w:t>
      </w:r>
      <w:r w:rsidR="00433FD7">
        <w:rPr>
          <w:rFonts w:ascii="Times New Roman" w:hAnsi="Times New Roman"/>
          <w:bCs/>
          <w:szCs w:val="20"/>
        </w:rPr>
        <w:t xml:space="preserve"> on the Stern report on</w:t>
      </w:r>
      <w:r w:rsidR="00482F52">
        <w:rPr>
          <w:rFonts w:ascii="Times New Roman" w:hAnsi="Times New Roman"/>
          <w:bCs/>
          <w:szCs w:val="20"/>
        </w:rPr>
        <w:t xml:space="preserve"> December 12</w:t>
      </w:r>
      <w:r w:rsidR="00482F52" w:rsidRPr="00482F52">
        <w:rPr>
          <w:rFonts w:ascii="Times New Roman" w:hAnsi="Times New Roman"/>
          <w:bCs/>
          <w:szCs w:val="20"/>
          <w:vertAlign w:val="superscript"/>
        </w:rPr>
        <w:t>th</w:t>
      </w:r>
      <w:r w:rsidR="00961240">
        <w:rPr>
          <w:rFonts w:ascii="Times New Roman" w:hAnsi="Times New Roman"/>
          <w:bCs/>
          <w:szCs w:val="20"/>
        </w:rPr>
        <w:t xml:space="preserve"> in Senate House,</w:t>
      </w:r>
      <w:r w:rsidR="00433FD7">
        <w:rPr>
          <w:rFonts w:ascii="Times New Roman" w:hAnsi="Times New Roman"/>
          <w:bCs/>
          <w:szCs w:val="20"/>
        </w:rPr>
        <w:t xml:space="preserve"> at which CUCD will be represented by Professor Woolf and Dr. Quinn. The details of the next REF are not yet known, either in terms of date or the </w:t>
      </w:r>
      <w:r w:rsidR="00482F52">
        <w:rPr>
          <w:rFonts w:ascii="Times New Roman" w:hAnsi="Times New Roman"/>
          <w:bCs/>
          <w:szCs w:val="20"/>
        </w:rPr>
        <w:t>authority responsible</w:t>
      </w:r>
      <w:r w:rsidR="00433FD7">
        <w:rPr>
          <w:rFonts w:ascii="Times New Roman" w:hAnsi="Times New Roman"/>
          <w:bCs/>
          <w:szCs w:val="20"/>
        </w:rPr>
        <w:t xml:space="preserve">, but it does not seem that it will be significantly lighter touch. It was </w:t>
      </w:r>
      <w:r w:rsidR="00433FD7">
        <w:rPr>
          <w:rFonts w:ascii="Times New Roman" w:hAnsi="Times New Roman"/>
          <w:bCs/>
          <w:i/>
          <w:szCs w:val="20"/>
        </w:rPr>
        <w:t>agreed</w:t>
      </w:r>
      <w:r w:rsidR="00482F52">
        <w:rPr>
          <w:rFonts w:ascii="Times New Roman" w:hAnsi="Times New Roman"/>
          <w:bCs/>
          <w:szCs w:val="20"/>
        </w:rPr>
        <w:t xml:space="preserve"> </w:t>
      </w:r>
      <w:r w:rsidR="00433FD7">
        <w:rPr>
          <w:rFonts w:ascii="Times New Roman" w:hAnsi="Times New Roman"/>
          <w:bCs/>
          <w:szCs w:val="20"/>
        </w:rPr>
        <w:t>that CUCD would</w:t>
      </w:r>
      <w:r w:rsidR="003E688D">
        <w:rPr>
          <w:rFonts w:ascii="Times New Roman" w:hAnsi="Times New Roman"/>
          <w:bCs/>
          <w:szCs w:val="20"/>
        </w:rPr>
        <w:t xml:space="preserve"> respond to consultation,</w:t>
      </w:r>
      <w:r w:rsidR="00482F52">
        <w:rPr>
          <w:rFonts w:ascii="Times New Roman" w:hAnsi="Times New Roman"/>
          <w:bCs/>
          <w:szCs w:val="20"/>
        </w:rPr>
        <w:t xml:space="preserve"> if </w:t>
      </w:r>
      <w:r w:rsidR="003E688D">
        <w:rPr>
          <w:rFonts w:ascii="Times New Roman" w:hAnsi="Times New Roman"/>
          <w:bCs/>
          <w:szCs w:val="20"/>
        </w:rPr>
        <w:t xml:space="preserve">invited, </w:t>
      </w:r>
      <w:r w:rsidR="00482F52">
        <w:rPr>
          <w:rFonts w:ascii="Times New Roman" w:hAnsi="Times New Roman"/>
          <w:bCs/>
          <w:szCs w:val="20"/>
        </w:rPr>
        <w:t>after December 12</w:t>
      </w:r>
      <w:r w:rsidR="00482F52" w:rsidRPr="00482F52">
        <w:rPr>
          <w:rFonts w:ascii="Times New Roman" w:hAnsi="Times New Roman"/>
          <w:bCs/>
          <w:szCs w:val="20"/>
          <w:vertAlign w:val="superscript"/>
        </w:rPr>
        <w:t>th</w:t>
      </w:r>
      <w:r w:rsidR="00482F52">
        <w:rPr>
          <w:rFonts w:ascii="Times New Roman" w:hAnsi="Times New Roman"/>
          <w:bCs/>
          <w:szCs w:val="20"/>
        </w:rPr>
        <w:t>.</w:t>
      </w:r>
    </w:p>
    <w:p w:rsidR="003E688D" w:rsidRPr="003E688D" w:rsidRDefault="003E688D" w:rsidP="003E688D">
      <w:pPr>
        <w:widowControl w:val="0"/>
        <w:autoSpaceDE w:val="0"/>
        <w:autoSpaceDN w:val="0"/>
        <w:adjustRightInd w:val="0"/>
        <w:ind w:left="720"/>
        <w:jc w:val="right"/>
        <w:rPr>
          <w:rFonts w:ascii="Times New Roman" w:hAnsi="Times New Roman"/>
          <w:b/>
          <w:bCs/>
          <w:szCs w:val="20"/>
        </w:rPr>
      </w:pPr>
      <w:r>
        <w:rPr>
          <w:rFonts w:ascii="Times New Roman" w:hAnsi="Times New Roman"/>
          <w:b/>
          <w:bCs/>
          <w:szCs w:val="20"/>
        </w:rPr>
        <w:t>Action: GW</w:t>
      </w:r>
    </w:p>
    <w:p w:rsidR="008D45B1" w:rsidRDefault="008D45B1" w:rsidP="008D45B1">
      <w:pPr>
        <w:widowControl w:val="0"/>
        <w:numPr>
          <w:ilvl w:val="0"/>
          <w:numId w:val="12"/>
        </w:numPr>
        <w:autoSpaceDE w:val="0"/>
        <w:autoSpaceDN w:val="0"/>
        <w:adjustRightInd w:val="0"/>
        <w:rPr>
          <w:rFonts w:ascii="Times New Roman" w:hAnsi="Times New Roman"/>
          <w:b/>
          <w:bCs/>
          <w:szCs w:val="20"/>
        </w:rPr>
      </w:pPr>
      <w:r>
        <w:rPr>
          <w:rFonts w:ascii="Times New Roman" w:hAnsi="Times New Roman"/>
          <w:b/>
          <w:bCs/>
          <w:szCs w:val="20"/>
        </w:rPr>
        <w:t>Funding for Master’s degrees</w:t>
      </w:r>
    </w:p>
    <w:p w:rsidR="006475B3" w:rsidRPr="006475B3" w:rsidRDefault="003E688D" w:rsidP="006475B3">
      <w:pPr>
        <w:widowControl w:val="0"/>
        <w:autoSpaceDE w:val="0"/>
        <w:autoSpaceDN w:val="0"/>
        <w:adjustRightInd w:val="0"/>
        <w:ind w:left="720"/>
        <w:rPr>
          <w:rFonts w:ascii="Times New Roman" w:hAnsi="Times New Roman"/>
          <w:bCs/>
          <w:szCs w:val="20"/>
        </w:rPr>
      </w:pPr>
      <w:r>
        <w:rPr>
          <w:rFonts w:ascii="Times New Roman" w:hAnsi="Times New Roman"/>
          <w:bCs/>
          <w:szCs w:val="20"/>
        </w:rPr>
        <w:t>It was agreed that this item did not require discussion.</w:t>
      </w:r>
    </w:p>
    <w:p w:rsidR="008D45B1" w:rsidRDefault="008D45B1" w:rsidP="008D45B1">
      <w:pPr>
        <w:widowControl w:val="0"/>
        <w:numPr>
          <w:ilvl w:val="0"/>
          <w:numId w:val="12"/>
        </w:numPr>
        <w:autoSpaceDE w:val="0"/>
        <w:autoSpaceDN w:val="0"/>
        <w:adjustRightInd w:val="0"/>
        <w:rPr>
          <w:rFonts w:ascii="Times New Roman" w:hAnsi="Times New Roman"/>
          <w:b/>
          <w:bCs/>
          <w:szCs w:val="20"/>
        </w:rPr>
      </w:pPr>
      <w:r>
        <w:rPr>
          <w:rFonts w:ascii="Times New Roman" w:hAnsi="Times New Roman"/>
          <w:b/>
          <w:bCs/>
          <w:szCs w:val="20"/>
        </w:rPr>
        <w:t>Teaching Excellence Framework</w:t>
      </w:r>
    </w:p>
    <w:p w:rsidR="00B86AD8" w:rsidRDefault="00482F52" w:rsidP="00B86AD8">
      <w:pPr>
        <w:widowControl w:val="0"/>
        <w:autoSpaceDE w:val="0"/>
        <w:autoSpaceDN w:val="0"/>
        <w:adjustRightInd w:val="0"/>
        <w:ind w:left="720"/>
        <w:rPr>
          <w:rFonts w:ascii="Times New Roman" w:hAnsi="Times New Roman"/>
          <w:bCs/>
          <w:szCs w:val="20"/>
        </w:rPr>
      </w:pPr>
      <w:r>
        <w:rPr>
          <w:rFonts w:ascii="Times New Roman" w:hAnsi="Times New Roman"/>
          <w:bCs/>
          <w:szCs w:val="20"/>
        </w:rPr>
        <w:t>Already covered</w:t>
      </w:r>
      <w:r w:rsidR="003E688D">
        <w:rPr>
          <w:rFonts w:ascii="Times New Roman" w:hAnsi="Times New Roman"/>
          <w:bCs/>
          <w:szCs w:val="20"/>
        </w:rPr>
        <w:t xml:space="preserve"> under item 4.</w:t>
      </w:r>
    </w:p>
    <w:p w:rsidR="008D45B1" w:rsidRDefault="00C41101" w:rsidP="008D45B1">
      <w:pPr>
        <w:widowControl w:val="0"/>
        <w:numPr>
          <w:ilvl w:val="0"/>
          <w:numId w:val="12"/>
        </w:numPr>
        <w:autoSpaceDE w:val="0"/>
        <w:autoSpaceDN w:val="0"/>
        <w:adjustRightInd w:val="0"/>
        <w:rPr>
          <w:rFonts w:ascii="Times New Roman" w:hAnsi="Times New Roman"/>
          <w:bCs/>
          <w:szCs w:val="20"/>
          <w:lang w:val="en-US"/>
        </w:rPr>
      </w:pPr>
      <w:r w:rsidRPr="00136761">
        <w:rPr>
          <w:rFonts w:ascii="Times New Roman" w:hAnsi="Times New Roman"/>
          <w:b/>
          <w:bCs/>
          <w:szCs w:val="20"/>
          <w:lang w:val="en-US"/>
        </w:rPr>
        <w:t>CUCD Elections</w:t>
      </w:r>
      <w:r w:rsidRPr="00136761">
        <w:rPr>
          <w:rFonts w:ascii="Times New Roman" w:hAnsi="Times New Roman"/>
          <w:bCs/>
          <w:szCs w:val="20"/>
          <w:lang w:val="en-US"/>
        </w:rPr>
        <w:t>:</w:t>
      </w:r>
    </w:p>
    <w:p w:rsidR="003E688D" w:rsidRDefault="003E688D" w:rsidP="008C59F8">
      <w:pPr>
        <w:widowControl w:val="0"/>
        <w:autoSpaceDE w:val="0"/>
        <w:autoSpaceDN w:val="0"/>
        <w:adjustRightInd w:val="0"/>
        <w:ind w:left="720"/>
        <w:rPr>
          <w:rFonts w:ascii="Times New Roman" w:hAnsi="Times New Roman"/>
          <w:bCs/>
          <w:szCs w:val="20"/>
          <w:lang w:val="en-US"/>
        </w:rPr>
      </w:pPr>
      <w:r>
        <w:rPr>
          <w:rFonts w:ascii="Times New Roman" w:hAnsi="Times New Roman"/>
          <w:bCs/>
          <w:szCs w:val="20"/>
          <w:lang w:val="en-US"/>
        </w:rPr>
        <w:t>There had been four nominations for four places on Standing Committee, so the following elections were confirmed:</w:t>
      </w:r>
    </w:p>
    <w:p w:rsidR="00482F52" w:rsidRDefault="00482F52" w:rsidP="008C59F8">
      <w:pPr>
        <w:widowControl w:val="0"/>
        <w:autoSpaceDE w:val="0"/>
        <w:autoSpaceDN w:val="0"/>
        <w:adjustRightInd w:val="0"/>
        <w:ind w:left="720"/>
        <w:rPr>
          <w:rFonts w:ascii="Times New Roman" w:hAnsi="Times New Roman"/>
          <w:bCs/>
          <w:szCs w:val="20"/>
          <w:lang w:val="en-US"/>
        </w:rPr>
      </w:pPr>
      <w:r>
        <w:rPr>
          <w:rFonts w:ascii="Times New Roman" w:hAnsi="Times New Roman"/>
          <w:bCs/>
          <w:szCs w:val="20"/>
          <w:lang w:val="en-US"/>
        </w:rPr>
        <w:t>Emma Bridges</w:t>
      </w:r>
      <w:r w:rsidR="003E688D">
        <w:rPr>
          <w:rFonts w:ascii="Times New Roman" w:hAnsi="Times New Roman"/>
          <w:bCs/>
          <w:szCs w:val="20"/>
          <w:lang w:val="en-US"/>
        </w:rPr>
        <w:t xml:space="preserve"> (Open University); (re-election for a second term)</w:t>
      </w:r>
    </w:p>
    <w:p w:rsidR="00482F52" w:rsidRDefault="00482F52" w:rsidP="008C59F8">
      <w:pPr>
        <w:widowControl w:val="0"/>
        <w:autoSpaceDE w:val="0"/>
        <w:autoSpaceDN w:val="0"/>
        <w:adjustRightInd w:val="0"/>
        <w:ind w:left="720"/>
        <w:rPr>
          <w:rFonts w:ascii="Times New Roman" w:hAnsi="Times New Roman"/>
          <w:bCs/>
          <w:szCs w:val="20"/>
          <w:lang w:val="en-US"/>
        </w:rPr>
      </w:pPr>
      <w:r>
        <w:rPr>
          <w:rFonts w:ascii="Times New Roman" w:hAnsi="Times New Roman"/>
          <w:bCs/>
          <w:szCs w:val="20"/>
          <w:lang w:val="en-US"/>
        </w:rPr>
        <w:t>James Clackson</w:t>
      </w:r>
      <w:r w:rsidR="003E688D">
        <w:rPr>
          <w:rFonts w:ascii="Times New Roman" w:hAnsi="Times New Roman"/>
          <w:bCs/>
          <w:szCs w:val="20"/>
          <w:lang w:val="en-US"/>
        </w:rPr>
        <w:t xml:space="preserve"> (Cambridge); </w:t>
      </w:r>
    </w:p>
    <w:p w:rsidR="00482F52" w:rsidRDefault="00482F52" w:rsidP="008C59F8">
      <w:pPr>
        <w:widowControl w:val="0"/>
        <w:autoSpaceDE w:val="0"/>
        <w:autoSpaceDN w:val="0"/>
        <w:adjustRightInd w:val="0"/>
        <w:ind w:left="720"/>
        <w:rPr>
          <w:rFonts w:ascii="Times New Roman" w:hAnsi="Times New Roman"/>
          <w:bCs/>
          <w:szCs w:val="20"/>
          <w:lang w:val="en-US"/>
        </w:rPr>
      </w:pPr>
      <w:r>
        <w:rPr>
          <w:rFonts w:ascii="Times New Roman" w:hAnsi="Times New Roman"/>
          <w:bCs/>
          <w:szCs w:val="20"/>
          <w:lang w:val="en-US"/>
        </w:rPr>
        <w:t>Jo Quinn</w:t>
      </w:r>
      <w:r w:rsidR="003E688D">
        <w:rPr>
          <w:rFonts w:ascii="Times New Roman" w:hAnsi="Times New Roman"/>
          <w:bCs/>
          <w:szCs w:val="20"/>
          <w:lang w:val="en-US"/>
        </w:rPr>
        <w:t xml:space="preserve"> (Oxford); (re-election for a second term)</w:t>
      </w:r>
    </w:p>
    <w:p w:rsidR="00482F52" w:rsidRDefault="00482F52" w:rsidP="008C59F8">
      <w:pPr>
        <w:widowControl w:val="0"/>
        <w:autoSpaceDE w:val="0"/>
        <w:autoSpaceDN w:val="0"/>
        <w:adjustRightInd w:val="0"/>
        <w:ind w:left="720"/>
        <w:rPr>
          <w:rFonts w:ascii="Times New Roman" w:hAnsi="Times New Roman"/>
          <w:bCs/>
          <w:szCs w:val="20"/>
          <w:lang w:val="en-US"/>
        </w:rPr>
      </w:pPr>
      <w:r>
        <w:rPr>
          <w:rFonts w:ascii="Times New Roman" w:hAnsi="Times New Roman"/>
          <w:bCs/>
          <w:szCs w:val="20"/>
          <w:lang w:val="en-US"/>
        </w:rPr>
        <w:t>Peter Morton</w:t>
      </w:r>
      <w:r w:rsidR="003E688D">
        <w:rPr>
          <w:rFonts w:ascii="Times New Roman" w:hAnsi="Times New Roman"/>
          <w:bCs/>
          <w:szCs w:val="20"/>
          <w:lang w:val="en-US"/>
        </w:rPr>
        <w:t xml:space="preserve"> (Manchester)</w:t>
      </w:r>
    </w:p>
    <w:p w:rsidR="00ED050B" w:rsidRPr="00136761" w:rsidRDefault="00AB0D15" w:rsidP="00947D99">
      <w:pPr>
        <w:widowControl w:val="0"/>
        <w:numPr>
          <w:ilvl w:val="0"/>
          <w:numId w:val="12"/>
        </w:numPr>
        <w:autoSpaceDE w:val="0"/>
        <w:autoSpaceDN w:val="0"/>
        <w:adjustRightInd w:val="0"/>
        <w:rPr>
          <w:rFonts w:ascii="Times New Roman" w:hAnsi="Times New Roman"/>
          <w:b/>
          <w:bCs/>
          <w:szCs w:val="20"/>
          <w:lang w:val="en-US"/>
        </w:rPr>
      </w:pPr>
      <w:r w:rsidRPr="00136761">
        <w:rPr>
          <w:rFonts w:ascii="Times New Roman" w:hAnsi="Times New Roman"/>
          <w:b/>
          <w:bCs/>
          <w:szCs w:val="20"/>
          <w:lang w:val="en-US"/>
        </w:rPr>
        <w:t>Date of next meeting</w:t>
      </w:r>
      <w:r w:rsidR="00AD3971" w:rsidRPr="00136761">
        <w:rPr>
          <w:rFonts w:ascii="Times New Roman" w:hAnsi="Times New Roman"/>
          <w:b/>
          <w:bCs/>
          <w:szCs w:val="20"/>
          <w:lang w:val="en-US"/>
        </w:rPr>
        <w:t>:</w:t>
      </w:r>
      <w:r w:rsidR="00867887">
        <w:rPr>
          <w:rFonts w:ascii="Times New Roman" w:hAnsi="Times New Roman"/>
          <w:b/>
          <w:bCs/>
          <w:szCs w:val="20"/>
          <w:lang w:val="en-US"/>
        </w:rPr>
        <w:t xml:space="preserve"> </w:t>
      </w:r>
      <w:r w:rsidR="001A21CF">
        <w:rPr>
          <w:rFonts w:ascii="Times New Roman" w:hAnsi="Times New Roman"/>
          <w:bCs/>
          <w:szCs w:val="20"/>
          <w:lang w:val="en-US"/>
        </w:rPr>
        <w:t>November</w:t>
      </w:r>
      <w:r w:rsidR="00482F52">
        <w:rPr>
          <w:rFonts w:ascii="Times New Roman" w:hAnsi="Times New Roman"/>
          <w:bCs/>
          <w:szCs w:val="20"/>
          <w:lang w:val="en-US"/>
        </w:rPr>
        <w:t xml:space="preserve"> 4</w:t>
      </w:r>
      <w:r w:rsidR="009E72E9" w:rsidRPr="009E72E9">
        <w:rPr>
          <w:rFonts w:ascii="Times New Roman" w:hAnsi="Times New Roman"/>
          <w:bCs/>
          <w:szCs w:val="20"/>
          <w:vertAlign w:val="superscript"/>
          <w:lang w:val="en-US"/>
        </w:rPr>
        <w:t>th</w:t>
      </w:r>
      <w:r w:rsidR="003E688D">
        <w:rPr>
          <w:rFonts w:ascii="Times New Roman" w:hAnsi="Times New Roman"/>
          <w:bCs/>
          <w:szCs w:val="20"/>
          <w:lang w:val="en-US"/>
        </w:rPr>
        <w:t xml:space="preserve"> 2017,</w:t>
      </w:r>
      <w:r w:rsidR="009276CB">
        <w:rPr>
          <w:rFonts w:ascii="Times New Roman" w:hAnsi="Times New Roman"/>
          <w:bCs/>
          <w:szCs w:val="20"/>
          <w:lang w:val="en-US"/>
        </w:rPr>
        <w:t xml:space="preserve"> at 2pm.</w:t>
      </w:r>
    </w:p>
    <w:p w:rsidR="00482F52" w:rsidRDefault="00AB0D15" w:rsidP="00AD3971">
      <w:pPr>
        <w:widowControl w:val="0"/>
        <w:numPr>
          <w:ilvl w:val="0"/>
          <w:numId w:val="12"/>
        </w:numPr>
        <w:autoSpaceDE w:val="0"/>
        <w:autoSpaceDN w:val="0"/>
        <w:adjustRightInd w:val="0"/>
        <w:rPr>
          <w:rFonts w:ascii="Times New Roman" w:hAnsi="Times New Roman"/>
          <w:szCs w:val="20"/>
          <w:lang w:val="en-US"/>
        </w:rPr>
      </w:pPr>
      <w:r w:rsidRPr="00766F7D">
        <w:rPr>
          <w:rFonts w:ascii="Times New Roman" w:hAnsi="Times New Roman"/>
          <w:b/>
          <w:szCs w:val="20"/>
          <w:lang w:val="en-US"/>
        </w:rPr>
        <w:t>Any other business</w:t>
      </w:r>
      <w:r w:rsidR="00C83457" w:rsidRPr="00766F7D">
        <w:rPr>
          <w:rFonts w:ascii="Times New Roman" w:hAnsi="Times New Roman"/>
          <w:szCs w:val="20"/>
          <w:lang w:val="en-US"/>
        </w:rPr>
        <w:t>:</w:t>
      </w:r>
      <w:r w:rsidR="006625F6" w:rsidRPr="00766F7D">
        <w:rPr>
          <w:rFonts w:ascii="Times New Roman" w:hAnsi="Times New Roman"/>
          <w:szCs w:val="20"/>
          <w:lang w:val="en-US"/>
        </w:rPr>
        <w:t xml:space="preserve"> </w:t>
      </w:r>
    </w:p>
    <w:p w:rsidR="003E688D" w:rsidRDefault="00867887" w:rsidP="00482F52">
      <w:pPr>
        <w:widowControl w:val="0"/>
        <w:autoSpaceDE w:val="0"/>
        <w:autoSpaceDN w:val="0"/>
        <w:adjustRightInd w:val="0"/>
        <w:ind w:left="720"/>
        <w:rPr>
          <w:rFonts w:ascii="Times New Roman" w:hAnsi="Times New Roman"/>
          <w:szCs w:val="20"/>
        </w:rPr>
      </w:pPr>
      <w:r>
        <w:rPr>
          <w:rFonts w:ascii="Times New Roman" w:hAnsi="Times New Roman"/>
          <w:szCs w:val="20"/>
          <w:lang w:val="en-US"/>
        </w:rPr>
        <w:t xml:space="preserve">CUCD </w:t>
      </w:r>
      <w:r w:rsidR="003E688D">
        <w:rPr>
          <w:rFonts w:ascii="Times New Roman" w:hAnsi="Times New Roman"/>
          <w:i/>
          <w:szCs w:val="20"/>
          <w:lang w:val="en-US"/>
        </w:rPr>
        <w:t xml:space="preserve">noted </w:t>
      </w:r>
      <w:r>
        <w:rPr>
          <w:rFonts w:ascii="Times New Roman" w:hAnsi="Times New Roman"/>
          <w:szCs w:val="20"/>
          <w:lang w:val="en-US"/>
        </w:rPr>
        <w:t xml:space="preserve">that a number of Universities have set up a number of full and partial scholarships for refugees and asylum seekers; </w:t>
      </w:r>
      <w:r w:rsidR="003E688D">
        <w:rPr>
          <w:rFonts w:ascii="Times New Roman" w:hAnsi="Times New Roman"/>
          <w:szCs w:val="20"/>
          <w:lang w:val="en-US"/>
        </w:rPr>
        <w:t>it</w:t>
      </w:r>
      <w:r>
        <w:rPr>
          <w:rFonts w:ascii="Times New Roman" w:hAnsi="Times New Roman"/>
          <w:szCs w:val="20"/>
          <w:lang w:val="en-US"/>
        </w:rPr>
        <w:t xml:space="preserve"> welcome</w:t>
      </w:r>
      <w:r w:rsidR="003E688D">
        <w:rPr>
          <w:rFonts w:ascii="Times New Roman" w:hAnsi="Times New Roman"/>
          <w:szCs w:val="20"/>
          <w:lang w:val="en-US"/>
        </w:rPr>
        <w:t>d</w:t>
      </w:r>
      <w:r>
        <w:rPr>
          <w:rFonts w:ascii="Times New Roman" w:hAnsi="Times New Roman"/>
          <w:szCs w:val="20"/>
          <w:lang w:val="en-US"/>
        </w:rPr>
        <w:t xml:space="preserve"> these initiatives</w:t>
      </w:r>
      <w:r w:rsidR="003E688D">
        <w:rPr>
          <w:rFonts w:ascii="Times New Roman" w:hAnsi="Times New Roman"/>
          <w:szCs w:val="20"/>
          <w:lang w:val="en-US"/>
        </w:rPr>
        <w:t xml:space="preserve"> and offered its support to </w:t>
      </w:r>
      <w:r w:rsidR="003E688D" w:rsidRPr="003E688D">
        <w:rPr>
          <w:rFonts w:ascii="Times New Roman" w:hAnsi="Times New Roman"/>
          <w:szCs w:val="20"/>
        </w:rPr>
        <w:t xml:space="preserve">the national campaign for Equal Access </w:t>
      </w:r>
      <w:r w:rsidR="003E688D">
        <w:rPr>
          <w:rFonts w:ascii="Times New Roman" w:hAnsi="Times New Roman"/>
          <w:szCs w:val="20"/>
        </w:rPr>
        <w:t>.</w:t>
      </w:r>
    </w:p>
    <w:p w:rsidR="00482F52" w:rsidRDefault="003E688D" w:rsidP="00482F52">
      <w:pPr>
        <w:widowControl w:val="0"/>
        <w:autoSpaceDE w:val="0"/>
        <w:autoSpaceDN w:val="0"/>
        <w:adjustRightInd w:val="0"/>
        <w:ind w:left="720"/>
        <w:rPr>
          <w:rFonts w:ascii="Times New Roman" w:hAnsi="Times New Roman"/>
          <w:szCs w:val="20"/>
        </w:rPr>
      </w:pPr>
      <w:r>
        <w:rPr>
          <w:rFonts w:ascii="Times New Roman" w:hAnsi="Times New Roman"/>
          <w:szCs w:val="20"/>
        </w:rPr>
        <w:t xml:space="preserve">It was </w:t>
      </w:r>
      <w:r>
        <w:rPr>
          <w:rFonts w:ascii="Times New Roman" w:hAnsi="Times New Roman"/>
          <w:i/>
          <w:szCs w:val="20"/>
        </w:rPr>
        <w:t>agreed</w:t>
      </w:r>
      <w:r>
        <w:rPr>
          <w:rFonts w:ascii="Times New Roman" w:hAnsi="Times New Roman"/>
          <w:szCs w:val="20"/>
        </w:rPr>
        <w:t xml:space="preserve"> that CUCD should respond to the current Parliamentary consultation on the risks of Brexit. Professor Woolf and Professor Lovatt volunteered to</w:t>
      </w:r>
      <w:r w:rsidR="00961240">
        <w:rPr>
          <w:rFonts w:ascii="Times New Roman" w:hAnsi="Times New Roman"/>
          <w:szCs w:val="20"/>
        </w:rPr>
        <w:t xml:space="preserve"> make a submission</w:t>
      </w:r>
      <w:r>
        <w:rPr>
          <w:rFonts w:ascii="Times New Roman" w:hAnsi="Times New Roman"/>
          <w:szCs w:val="20"/>
        </w:rPr>
        <w:t>.</w:t>
      </w:r>
    </w:p>
    <w:p w:rsidR="003E688D" w:rsidRPr="003E688D" w:rsidRDefault="003E688D" w:rsidP="003E688D">
      <w:pPr>
        <w:widowControl w:val="0"/>
        <w:autoSpaceDE w:val="0"/>
        <w:autoSpaceDN w:val="0"/>
        <w:adjustRightInd w:val="0"/>
        <w:ind w:left="720"/>
        <w:jc w:val="right"/>
        <w:rPr>
          <w:rFonts w:ascii="Times New Roman" w:hAnsi="Times New Roman"/>
          <w:b/>
          <w:szCs w:val="20"/>
          <w:lang w:val="en-US"/>
        </w:rPr>
      </w:pPr>
      <w:r>
        <w:rPr>
          <w:rFonts w:ascii="Times New Roman" w:hAnsi="Times New Roman"/>
          <w:b/>
          <w:szCs w:val="20"/>
        </w:rPr>
        <w:t>Action: GW, HL</w:t>
      </w:r>
    </w:p>
    <w:p w:rsidR="00FF203F" w:rsidRDefault="003E688D" w:rsidP="00482F52">
      <w:pPr>
        <w:widowControl w:val="0"/>
        <w:autoSpaceDE w:val="0"/>
        <w:autoSpaceDN w:val="0"/>
        <w:adjustRightInd w:val="0"/>
        <w:ind w:left="720"/>
        <w:rPr>
          <w:rFonts w:ascii="Times New Roman" w:hAnsi="Times New Roman"/>
          <w:szCs w:val="20"/>
          <w:lang w:val="en-US"/>
        </w:rPr>
      </w:pPr>
      <w:r>
        <w:rPr>
          <w:rFonts w:ascii="Times New Roman" w:hAnsi="Times New Roman"/>
          <w:szCs w:val="20"/>
          <w:lang w:val="en-US"/>
        </w:rPr>
        <w:t xml:space="preserve">Professor Steel reported a request from Professor Cairns, Chair of the Classical Association Journals Board, to ask CUCD contacts to remind colleagues that </w:t>
      </w:r>
      <w:r>
        <w:rPr>
          <w:rFonts w:ascii="Times New Roman" w:hAnsi="Times New Roman"/>
          <w:szCs w:val="20"/>
          <w:lang w:val="en-US"/>
        </w:rPr>
        <w:lastRenderedPageBreak/>
        <w:t>authors of articles in journals published by CUP may post pre-prints only to institutional repositories and personal websites and not to commercial websites such as academi</w:t>
      </w:r>
      <w:r w:rsidR="002C5DD2">
        <w:rPr>
          <w:rFonts w:ascii="Times New Roman" w:hAnsi="Times New Roman"/>
          <w:szCs w:val="20"/>
          <w:lang w:val="en-US"/>
        </w:rPr>
        <w:t>a</w:t>
      </w:r>
      <w:r>
        <w:rPr>
          <w:rFonts w:ascii="Times New Roman" w:hAnsi="Times New Roman"/>
          <w:szCs w:val="20"/>
          <w:lang w:val="en-US"/>
        </w:rPr>
        <w:t>.edu.</w:t>
      </w:r>
    </w:p>
    <w:p w:rsidR="00867887" w:rsidRDefault="00331630" w:rsidP="00482F52">
      <w:pPr>
        <w:widowControl w:val="0"/>
        <w:autoSpaceDE w:val="0"/>
        <w:autoSpaceDN w:val="0"/>
        <w:adjustRightInd w:val="0"/>
        <w:ind w:left="720"/>
        <w:rPr>
          <w:rFonts w:ascii="Times New Roman" w:hAnsi="Times New Roman"/>
          <w:szCs w:val="20"/>
          <w:lang w:val="en-US"/>
        </w:rPr>
      </w:pPr>
      <w:r>
        <w:rPr>
          <w:rFonts w:ascii="Times New Roman" w:hAnsi="Times New Roman"/>
          <w:szCs w:val="20"/>
          <w:lang w:val="en-US"/>
        </w:rPr>
        <w:t>It was</w:t>
      </w:r>
      <w:r w:rsidR="003E688D">
        <w:rPr>
          <w:rFonts w:ascii="Times New Roman" w:hAnsi="Times New Roman"/>
          <w:szCs w:val="20"/>
          <w:lang w:val="en-US"/>
        </w:rPr>
        <w:t xml:space="preserve"> </w:t>
      </w:r>
      <w:r w:rsidR="003E688D">
        <w:rPr>
          <w:rFonts w:ascii="Times New Roman" w:hAnsi="Times New Roman"/>
          <w:i/>
          <w:szCs w:val="20"/>
          <w:lang w:val="en-US"/>
        </w:rPr>
        <w:t>noted</w:t>
      </w:r>
      <w:r w:rsidR="003E688D">
        <w:rPr>
          <w:rFonts w:ascii="Times New Roman" w:hAnsi="Times New Roman"/>
          <w:szCs w:val="20"/>
          <w:lang w:val="en-US"/>
        </w:rPr>
        <w:t xml:space="preserve"> that the list of external examiners that CUCD used to host was a valuable resource and it was</w:t>
      </w:r>
      <w:r>
        <w:rPr>
          <w:rFonts w:ascii="Times New Roman" w:hAnsi="Times New Roman"/>
          <w:szCs w:val="20"/>
          <w:lang w:val="en-US"/>
        </w:rPr>
        <w:t xml:space="preserve"> </w:t>
      </w:r>
      <w:r>
        <w:rPr>
          <w:rFonts w:ascii="Times New Roman" w:hAnsi="Times New Roman"/>
          <w:i/>
          <w:szCs w:val="20"/>
          <w:lang w:val="en-US"/>
        </w:rPr>
        <w:t>agreed</w:t>
      </w:r>
      <w:r>
        <w:rPr>
          <w:rFonts w:ascii="Times New Roman" w:hAnsi="Times New Roman"/>
          <w:szCs w:val="20"/>
          <w:lang w:val="en-US"/>
        </w:rPr>
        <w:t xml:space="preserve"> to ask Dr. Marshall about adding a question on external examiners to statistics.</w:t>
      </w:r>
    </w:p>
    <w:p w:rsidR="003E688D" w:rsidRPr="003E688D" w:rsidRDefault="003E688D" w:rsidP="003E688D">
      <w:pPr>
        <w:widowControl w:val="0"/>
        <w:autoSpaceDE w:val="0"/>
        <w:autoSpaceDN w:val="0"/>
        <w:adjustRightInd w:val="0"/>
        <w:ind w:left="720"/>
        <w:jc w:val="right"/>
        <w:rPr>
          <w:rFonts w:ascii="Times New Roman" w:hAnsi="Times New Roman"/>
          <w:b/>
          <w:szCs w:val="20"/>
          <w:lang w:val="en-US"/>
        </w:rPr>
      </w:pPr>
      <w:r>
        <w:rPr>
          <w:rFonts w:ascii="Times New Roman" w:hAnsi="Times New Roman"/>
          <w:b/>
          <w:szCs w:val="20"/>
          <w:lang w:val="en-US"/>
        </w:rPr>
        <w:t>Action: SM</w:t>
      </w:r>
    </w:p>
    <w:p w:rsidR="00766F7D" w:rsidRDefault="00766F7D" w:rsidP="00482F52">
      <w:pPr>
        <w:widowControl w:val="0"/>
        <w:autoSpaceDE w:val="0"/>
        <w:autoSpaceDN w:val="0"/>
        <w:adjustRightInd w:val="0"/>
        <w:ind w:left="720"/>
        <w:rPr>
          <w:rFonts w:ascii="Times New Roman" w:hAnsi="Times New Roman"/>
          <w:szCs w:val="20"/>
          <w:lang w:val="en-US"/>
        </w:rPr>
      </w:pPr>
      <w:r w:rsidRPr="00766F7D">
        <w:rPr>
          <w:rFonts w:ascii="Times New Roman" w:hAnsi="Times New Roman"/>
          <w:szCs w:val="20"/>
          <w:lang w:val="en-US"/>
        </w:rPr>
        <w:t>Council recorded its thanks to the outgoing members of Standing Committee</w:t>
      </w:r>
      <w:r w:rsidR="003E688D">
        <w:rPr>
          <w:rFonts w:ascii="Times New Roman" w:hAnsi="Times New Roman"/>
          <w:szCs w:val="20"/>
          <w:lang w:val="en-US"/>
        </w:rPr>
        <w:t>,</w:t>
      </w:r>
      <w:r w:rsidRPr="00766F7D">
        <w:rPr>
          <w:rFonts w:ascii="Times New Roman" w:hAnsi="Times New Roman"/>
          <w:szCs w:val="20"/>
          <w:lang w:val="en-US"/>
        </w:rPr>
        <w:t xml:space="preserve"> </w:t>
      </w:r>
      <w:r w:rsidR="00FF203F">
        <w:rPr>
          <w:rFonts w:ascii="Times New Roman" w:hAnsi="Times New Roman"/>
          <w:szCs w:val="20"/>
          <w:lang w:val="en-US"/>
        </w:rPr>
        <w:t>Professor Hunter and Professor Todd</w:t>
      </w:r>
      <w:r w:rsidRPr="00766F7D">
        <w:rPr>
          <w:rFonts w:ascii="Times New Roman" w:hAnsi="Times New Roman"/>
          <w:szCs w:val="20"/>
          <w:lang w:val="en-US"/>
        </w:rPr>
        <w:t>.</w:t>
      </w:r>
    </w:p>
    <w:p w:rsidR="00766F7D" w:rsidRDefault="00766F7D" w:rsidP="00766F7D">
      <w:pPr>
        <w:widowControl w:val="0"/>
        <w:autoSpaceDE w:val="0"/>
        <w:autoSpaceDN w:val="0"/>
        <w:adjustRightInd w:val="0"/>
        <w:rPr>
          <w:rFonts w:ascii="Times New Roman" w:hAnsi="Times New Roman"/>
          <w:b/>
          <w:szCs w:val="20"/>
          <w:lang w:val="en-US"/>
        </w:rPr>
      </w:pPr>
    </w:p>
    <w:p w:rsidR="009E7282" w:rsidRPr="00766F7D" w:rsidRDefault="00961240" w:rsidP="00766F7D">
      <w:pPr>
        <w:widowControl w:val="0"/>
        <w:autoSpaceDE w:val="0"/>
        <w:autoSpaceDN w:val="0"/>
        <w:adjustRightInd w:val="0"/>
        <w:rPr>
          <w:rFonts w:ascii="Times New Roman" w:hAnsi="Times New Roman"/>
          <w:szCs w:val="20"/>
          <w:lang w:val="en-US"/>
        </w:rPr>
      </w:pPr>
      <w:r>
        <w:rPr>
          <w:rFonts w:ascii="Times New Roman" w:hAnsi="Times New Roman"/>
          <w:szCs w:val="20"/>
          <w:lang w:val="en-US"/>
        </w:rPr>
        <w:t>07</w:t>
      </w:r>
      <w:r w:rsidR="00FF203F">
        <w:rPr>
          <w:rFonts w:ascii="Times New Roman" w:hAnsi="Times New Roman"/>
          <w:szCs w:val="20"/>
          <w:lang w:val="en-US"/>
        </w:rPr>
        <w:t>/11/16</w:t>
      </w:r>
    </w:p>
    <w:p w:rsidR="009E7282" w:rsidRDefault="00AD3971" w:rsidP="00AD3971">
      <w:pPr>
        <w:widowControl w:val="0"/>
        <w:autoSpaceDE w:val="0"/>
        <w:autoSpaceDN w:val="0"/>
        <w:adjustRightInd w:val="0"/>
        <w:rPr>
          <w:rFonts w:ascii="Times New Roman" w:hAnsi="Times New Roman"/>
          <w:szCs w:val="20"/>
          <w:lang w:val="en-US"/>
        </w:rPr>
      </w:pPr>
      <w:r>
        <w:rPr>
          <w:rFonts w:ascii="Times New Roman" w:hAnsi="Times New Roman"/>
          <w:szCs w:val="20"/>
          <w:lang w:val="en-US"/>
        </w:rPr>
        <w:t>CEWS</w:t>
      </w:r>
    </w:p>
    <w:sectPr w:rsidR="009E7282" w:rsidSect="00DE05FA">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C34" w:rsidRDefault="00435C34">
      <w:r>
        <w:separator/>
      </w:r>
    </w:p>
  </w:endnote>
  <w:endnote w:type="continuationSeparator" w:id="0">
    <w:p w:rsidR="00435C34" w:rsidRDefault="0043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0B" w:rsidRDefault="001208E3">
    <w:pPr>
      <w:pStyle w:val="Footer"/>
      <w:framePr w:wrap="auto" w:vAnchor="text" w:hAnchor="margin" w:xAlign="center" w:y="1"/>
      <w:rPr>
        <w:rStyle w:val="PageNumber"/>
      </w:rPr>
    </w:pPr>
    <w:r>
      <w:rPr>
        <w:rStyle w:val="PageNumber"/>
      </w:rPr>
      <w:fldChar w:fldCharType="begin"/>
    </w:r>
    <w:r w:rsidR="00ED050B">
      <w:rPr>
        <w:rStyle w:val="PageNumber"/>
      </w:rPr>
      <w:instrText xml:space="preserve">PAGE  </w:instrText>
    </w:r>
    <w:r>
      <w:rPr>
        <w:rStyle w:val="PageNumber"/>
      </w:rPr>
      <w:fldChar w:fldCharType="separate"/>
    </w:r>
    <w:r w:rsidR="00B36172">
      <w:rPr>
        <w:rStyle w:val="PageNumber"/>
        <w:noProof/>
      </w:rPr>
      <w:t>4</w:t>
    </w:r>
    <w:r>
      <w:rPr>
        <w:rStyle w:val="PageNumber"/>
      </w:rPr>
      <w:fldChar w:fldCharType="end"/>
    </w:r>
  </w:p>
  <w:p w:rsidR="00ED050B" w:rsidRDefault="00ED0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C34" w:rsidRDefault="00435C34">
      <w:r>
        <w:separator/>
      </w:r>
    </w:p>
  </w:footnote>
  <w:footnote w:type="continuationSeparator" w:id="0">
    <w:p w:rsidR="00435C34" w:rsidRDefault="00435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101"/>
    <w:multiLevelType w:val="hybridMultilevel"/>
    <w:tmpl w:val="41EEC53C"/>
    <w:lvl w:ilvl="0" w:tplc="B1C67C84">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552DF"/>
    <w:multiLevelType w:val="hybridMultilevel"/>
    <w:tmpl w:val="AFF26634"/>
    <w:lvl w:ilvl="0" w:tplc="7F6236EE">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B20C9"/>
    <w:multiLevelType w:val="hybridMultilevel"/>
    <w:tmpl w:val="FD2ADD92"/>
    <w:lvl w:ilvl="0" w:tplc="2FD0BC6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D26FD"/>
    <w:multiLevelType w:val="hybridMultilevel"/>
    <w:tmpl w:val="36282C74"/>
    <w:lvl w:ilvl="0" w:tplc="498CD9D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C078C6"/>
    <w:multiLevelType w:val="hybridMultilevel"/>
    <w:tmpl w:val="355EE848"/>
    <w:lvl w:ilvl="0" w:tplc="1334F6B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26DA3"/>
    <w:multiLevelType w:val="hybridMultilevel"/>
    <w:tmpl w:val="AD20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42F55"/>
    <w:multiLevelType w:val="hybridMultilevel"/>
    <w:tmpl w:val="29A615F4"/>
    <w:lvl w:ilvl="0" w:tplc="0410192C">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B51792"/>
    <w:multiLevelType w:val="hybridMultilevel"/>
    <w:tmpl w:val="85BE2F98"/>
    <w:lvl w:ilvl="0" w:tplc="3222B81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C5486"/>
    <w:multiLevelType w:val="hybridMultilevel"/>
    <w:tmpl w:val="DD106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64ED8"/>
    <w:multiLevelType w:val="hybridMultilevel"/>
    <w:tmpl w:val="D5CC7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A13F7F"/>
    <w:multiLevelType w:val="hybridMultilevel"/>
    <w:tmpl w:val="27D8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856CE"/>
    <w:multiLevelType w:val="hybridMultilevel"/>
    <w:tmpl w:val="BA48E1C0"/>
    <w:lvl w:ilvl="0" w:tplc="088AEC88">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6E264C"/>
    <w:multiLevelType w:val="hybridMultilevel"/>
    <w:tmpl w:val="F60E02AC"/>
    <w:lvl w:ilvl="0" w:tplc="6E2280C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C41B46"/>
    <w:multiLevelType w:val="hybridMultilevel"/>
    <w:tmpl w:val="9B4073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CD2265"/>
    <w:multiLevelType w:val="hybridMultilevel"/>
    <w:tmpl w:val="770C8A58"/>
    <w:lvl w:ilvl="0" w:tplc="6EA899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2622CE"/>
    <w:multiLevelType w:val="hybridMultilevel"/>
    <w:tmpl w:val="D4F673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11"/>
  </w:num>
  <w:num w:numId="3">
    <w:abstractNumId w:val="0"/>
  </w:num>
  <w:num w:numId="4">
    <w:abstractNumId w:val="1"/>
  </w:num>
  <w:num w:numId="5">
    <w:abstractNumId w:val="7"/>
  </w:num>
  <w:num w:numId="6">
    <w:abstractNumId w:val="2"/>
  </w:num>
  <w:num w:numId="7">
    <w:abstractNumId w:val="4"/>
  </w:num>
  <w:num w:numId="8">
    <w:abstractNumId w:val="13"/>
  </w:num>
  <w:num w:numId="9">
    <w:abstractNumId w:val="5"/>
  </w:num>
  <w:num w:numId="10">
    <w:abstractNumId w:val="9"/>
  </w:num>
  <w:num w:numId="11">
    <w:abstractNumId w:val="8"/>
  </w:num>
  <w:num w:numId="12">
    <w:abstractNumId w:val="3"/>
  </w:num>
  <w:num w:numId="13">
    <w:abstractNumId w:val="10"/>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81"/>
    <w:rsid w:val="00057A0E"/>
    <w:rsid w:val="00063EEC"/>
    <w:rsid w:val="000A617F"/>
    <w:rsid w:val="000A7B31"/>
    <w:rsid w:val="000C4D44"/>
    <w:rsid w:val="000F6F32"/>
    <w:rsid w:val="001128D5"/>
    <w:rsid w:val="00120581"/>
    <w:rsid w:val="001208E3"/>
    <w:rsid w:val="001336C3"/>
    <w:rsid w:val="00136761"/>
    <w:rsid w:val="00146B3E"/>
    <w:rsid w:val="001A21CF"/>
    <w:rsid w:val="001B17C7"/>
    <w:rsid w:val="001E145C"/>
    <w:rsid w:val="001E3CFB"/>
    <w:rsid w:val="00214F27"/>
    <w:rsid w:val="00225076"/>
    <w:rsid w:val="00230A4D"/>
    <w:rsid w:val="00255A6B"/>
    <w:rsid w:val="00280F64"/>
    <w:rsid w:val="002B581A"/>
    <w:rsid w:val="002C5DD2"/>
    <w:rsid w:val="002F28E2"/>
    <w:rsid w:val="003276D5"/>
    <w:rsid w:val="00331630"/>
    <w:rsid w:val="0034791D"/>
    <w:rsid w:val="00355EAB"/>
    <w:rsid w:val="0036536E"/>
    <w:rsid w:val="00385AF3"/>
    <w:rsid w:val="003917AE"/>
    <w:rsid w:val="003C59D9"/>
    <w:rsid w:val="003D11A5"/>
    <w:rsid w:val="003D7719"/>
    <w:rsid w:val="003E2A11"/>
    <w:rsid w:val="003E688D"/>
    <w:rsid w:val="003F7B33"/>
    <w:rsid w:val="00433AE4"/>
    <w:rsid w:val="00433FD7"/>
    <w:rsid w:val="00435C34"/>
    <w:rsid w:val="00443622"/>
    <w:rsid w:val="00467F9F"/>
    <w:rsid w:val="0047691B"/>
    <w:rsid w:val="00482F52"/>
    <w:rsid w:val="004877FF"/>
    <w:rsid w:val="00497C4C"/>
    <w:rsid w:val="00530D57"/>
    <w:rsid w:val="00532B9D"/>
    <w:rsid w:val="00583C6E"/>
    <w:rsid w:val="005B3AFE"/>
    <w:rsid w:val="005B6E90"/>
    <w:rsid w:val="005C6948"/>
    <w:rsid w:val="005D6DCD"/>
    <w:rsid w:val="006444D7"/>
    <w:rsid w:val="006475B3"/>
    <w:rsid w:val="006625F6"/>
    <w:rsid w:val="006D1D23"/>
    <w:rsid w:val="006D2578"/>
    <w:rsid w:val="006D27BE"/>
    <w:rsid w:val="006E726F"/>
    <w:rsid w:val="00715A54"/>
    <w:rsid w:val="00720178"/>
    <w:rsid w:val="00720739"/>
    <w:rsid w:val="00762A4C"/>
    <w:rsid w:val="00766F7D"/>
    <w:rsid w:val="0077588C"/>
    <w:rsid w:val="00785613"/>
    <w:rsid w:val="007B3EC0"/>
    <w:rsid w:val="007C1A9D"/>
    <w:rsid w:val="0081402B"/>
    <w:rsid w:val="00833C6A"/>
    <w:rsid w:val="00867887"/>
    <w:rsid w:val="008C59F8"/>
    <w:rsid w:val="008D0E34"/>
    <w:rsid w:val="008D45B1"/>
    <w:rsid w:val="008D744B"/>
    <w:rsid w:val="008E4EAF"/>
    <w:rsid w:val="009128CD"/>
    <w:rsid w:val="00916C37"/>
    <w:rsid w:val="009249BC"/>
    <w:rsid w:val="009276CB"/>
    <w:rsid w:val="009465BD"/>
    <w:rsid w:val="00947D99"/>
    <w:rsid w:val="00961240"/>
    <w:rsid w:val="009A7F43"/>
    <w:rsid w:val="009E2465"/>
    <w:rsid w:val="009E4B9A"/>
    <w:rsid w:val="009E7282"/>
    <w:rsid w:val="009E72E9"/>
    <w:rsid w:val="00A37358"/>
    <w:rsid w:val="00A67CA6"/>
    <w:rsid w:val="00A92BE3"/>
    <w:rsid w:val="00A96D6E"/>
    <w:rsid w:val="00AA471B"/>
    <w:rsid w:val="00AB0502"/>
    <w:rsid w:val="00AB0D15"/>
    <w:rsid w:val="00AB7303"/>
    <w:rsid w:val="00AC006F"/>
    <w:rsid w:val="00AD3971"/>
    <w:rsid w:val="00B0230B"/>
    <w:rsid w:val="00B25E57"/>
    <w:rsid w:val="00B36172"/>
    <w:rsid w:val="00B527A2"/>
    <w:rsid w:val="00B62DDB"/>
    <w:rsid w:val="00B73315"/>
    <w:rsid w:val="00B75450"/>
    <w:rsid w:val="00B86AD8"/>
    <w:rsid w:val="00C20625"/>
    <w:rsid w:val="00C35EBB"/>
    <w:rsid w:val="00C41101"/>
    <w:rsid w:val="00C54AAD"/>
    <w:rsid w:val="00C80B98"/>
    <w:rsid w:val="00C83457"/>
    <w:rsid w:val="00C87CBB"/>
    <w:rsid w:val="00C905DE"/>
    <w:rsid w:val="00CB79A2"/>
    <w:rsid w:val="00CF2D50"/>
    <w:rsid w:val="00D0740C"/>
    <w:rsid w:val="00D20558"/>
    <w:rsid w:val="00D320C8"/>
    <w:rsid w:val="00D45548"/>
    <w:rsid w:val="00D67846"/>
    <w:rsid w:val="00D835E4"/>
    <w:rsid w:val="00D9704D"/>
    <w:rsid w:val="00DA3582"/>
    <w:rsid w:val="00DA408F"/>
    <w:rsid w:val="00DA5ED6"/>
    <w:rsid w:val="00DD02F8"/>
    <w:rsid w:val="00DE05FA"/>
    <w:rsid w:val="00E350B9"/>
    <w:rsid w:val="00E35802"/>
    <w:rsid w:val="00E71BB2"/>
    <w:rsid w:val="00E74CA9"/>
    <w:rsid w:val="00EA2B06"/>
    <w:rsid w:val="00ED050B"/>
    <w:rsid w:val="00F107F4"/>
    <w:rsid w:val="00F174A7"/>
    <w:rsid w:val="00F25B1C"/>
    <w:rsid w:val="00F325F9"/>
    <w:rsid w:val="00F448B7"/>
    <w:rsid w:val="00F729C5"/>
    <w:rsid w:val="00F77077"/>
    <w:rsid w:val="00F85B55"/>
    <w:rsid w:val="00FC4C6A"/>
    <w:rsid w:val="00FC4E43"/>
    <w:rsid w:val="00FF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A884766-D61D-456E-A754-A8FFAF0D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5FA"/>
    <w:rPr>
      <w:rFonts w:ascii="Times" w:hAnsi="Times" w:cs="Times"/>
      <w:sz w:val="24"/>
      <w:szCs w:val="24"/>
      <w:lang w:eastAsia="en-US"/>
    </w:rPr>
  </w:style>
  <w:style w:type="paragraph" w:styleId="Heading1">
    <w:name w:val="heading 1"/>
    <w:basedOn w:val="Normal"/>
    <w:next w:val="Normal"/>
    <w:qFormat/>
    <w:rsid w:val="00DE05FA"/>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pPr>
    <w:rPr>
      <w:color w:val="000000"/>
      <w:lang w:val="en-US"/>
    </w:rPr>
  </w:style>
  <w:style w:type="paragraph" w:styleId="Footer">
    <w:name w:val="footer"/>
    <w:basedOn w:val="Normal"/>
    <w:rsid w:val="00DE05FA"/>
    <w:pPr>
      <w:tabs>
        <w:tab w:val="center" w:pos="4153"/>
        <w:tab w:val="right" w:pos="8306"/>
      </w:tabs>
    </w:pPr>
  </w:style>
  <w:style w:type="character" w:styleId="PageNumber">
    <w:name w:val="page number"/>
    <w:basedOn w:val="DefaultParagraphFont"/>
    <w:rsid w:val="00DE05FA"/>
  </w:style>
  <w:style w:type="paragraph" w:styleId="BodyText2">
    <w:name w:val="Body Text 2"/>
    <w:basedOn w:val="Normal"/>
    <w:rsid w:val="00DE0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pPr>
    <w:rPr>
      <w:color w:val="000000"/>
      <w:sz w:val="20"/>
      <w:szCs w:val="20"/>
      <w:lang w:val="en-US"/>
    </w:rPr>
  </w:style>
  <w:style w:type="paragraph" w:styleId="Title">
    <w:name w:val="Title"/>
    <w:basedOn w:val="Normal"/>
    <w:link w:val="TitleChar"/>
    <w:qFormat/>
    <w:rsid w:val="00CA3941"/>
    <w:pPr>
      <w:widowControl w:val="0"/>
      <w:tabs>
        <w:tab w:val="left" w:pos="360"/>
      </w:tabs>
      <w:autoSpaceDE w:val="0"/>
      <w:autoSpaceDN w:val="0"/>
      <w:adjustRightInd w:val="0"/>
      <w:spacing w:before="120" w:line="360" w:lineRule="auto"/>
      <w:jc w:val="center"/>
    </w:pPr>
    <w:rPr>
      <w:rFonts w:ascii="ArialMT" w:hAnsi="ArialMT" w:cs="Times New Roman"/>
      <w:sz w:val="28"/>
      <w:szCs w:val="20"/>
      <w:lang w:val="en-US"/>
    </w:rPr>
  </w:style>
  <w:style w:type="character" w:customStyle="1" w:styleId="TitleChar">
    <w:name w:val="Title Char"/>
    <w:basedOn w:val="DefaultParagraphFont"/>
    <w:link w:val="Title"/>
    <w:rsid w:val="00CA3941"/>
    <w:rPr>
      <w:rFonts w:ascii="ArialMT" w:hAnsi="ArialMT"/>
      <w:sz w:val="28"/>
    </w:rPr>
  </w:style>
  <w:style w:type="paragraph" w:styleId="ListParagraph">
    <w:name w:val="List Paragraph"/>
    <w:basedOn w:val="Normal"/>
    <w:uiPriority w:val="34"/>
    <w:qFormat/>
    <w:rsid w:val="008D45B1"/>
    <w:pPr>
      <w:ind w:left="720"/>
      <w:contextualSpacing/>
    </w:pPr>
  </w:style>
  <w:style w:type="character" w:styleId="Hyperlink">
    <w:name w:val="Hyperlink"/>
    <w:basedOn w:val="DefaultParagraphFont"/>
    <w:unhideWhenUsed/>
    <w:rsid w:val="00255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22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cd.blogs.sas.ac.uk/files/2015/01/Phoney-War-Chair-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cdeducation.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441C6-432E-4D4C-95E9-3E8FEAEA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1426</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37th Meeting  of  the  Council  of  University  Classical  Departments</vt:lpstr>
    </vt:vector>
  </TitlesOfParts>
  <Company>University of Glasgow</Company>
  <LinksUpToDate>false</LinksUpToDate>
  <CharactersWithSpaces>9191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37th Meeting  of  the  Council  of  University  Classical  Departments</dc:title>
  <dc:creator>Catherine Steel</dc:creator>
  <cp:lastModifiedBy>Catherine Steel</cp:lastModifiedBy>
  <cp:revision>12</cp:revision>
  <cp:lastPrinted>2006-12-14T16:12:00Z</cp:lastPrinted>
  <dcterms:created xsi:type="dcterms:W3CDTF">2016-10-31T11:53:00Z</dcterms:created>
  <dcterms:modified xsi:type="dcterms:W3CDTF">2016-11-08T13:41:00Z</dcterms:modified>
</cp:coreProperties>
</file>